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ECD" w:rsidRDefault="00AE5ECD" w:rsidP="00AE5ECD">
      <w:pPr>
        <w:spacing w:before="100" w:beforeAutospacing="1" w:after="100" w:afterAutospacing="1" w:line="240" w:lineRule="auto"/>
        <w:jc w:val="center"/>
        <w:rPr>
          <w:rFonts w:ascii="Arial Narrow" w:eastAsia="Times New Roman" w:hAnsi="Arial Narrow" w:cs="Arial"/>
          <w:b/>
          <w:color w:val="333333"/>
          <w:sz w:val="28"/>
          <w:szCs w:val="28"/>
          <w:lang w:val="en"/>
        </w:rPr>
      </w:pPr>
    </w:p>
    <w:p w:rsidR="00D7587D" w:rsidRPr="00D7587D" w:rsidRDefault="00D7587D" w:rsidP="00AE5ECD">
      <w:pPr>
        <w:spacing w:before="100" w:beforeAutospacing="1" w:after="100" w:afterAutospacing="1" w:line="240" w:lineRule="auto"/>
        <w:jc w:val="center"/>
        <w:rPr>
          <w:rFonts w:ascii="Arial Narrow" w:eastAsia="Times New Roman" w:hAnsi="Arial Narrow" w:cs="Arial"/>
          <w:b/>
          <w:color w:val="333333"/>
          <w:sz w:val="28"/>
          <w:szCs w:val="28"/>
          <w:lang w:val="en"/>
        </w:rPr>
      </w:pPr>
      <w:bookmarkStart w:id="0" w:name="_GoBack"/>
      <w:bookmarkEnd w:id="0"/>
      <w:r w:rsidRPr="00D7587D">
        <w:rPr>
          <w:rFonts w:ascii="Arial Narrow" w:eastAsia="Times New Roman" w:hAnsi="Arial Narrow" w:cs="Arial"/>
          <w:b/>
          <w:color w:val="333333"/>
          <w:sz w:val="28"/>
          <w:szCs w:val="28"/>
          <w:lang w:val="en"/>
        </w:rPr>
        <w:t>Wages and the Fair Labor Standards Act (FLSA)</w:t>
      </w:r>
    </w:p>
    <w:p w:rsidR="00AE5ECD" w:rsidRPr="00AE5ECD" w:rsidRDefault="00AE5ECD" w:rsidP="00D7587D">
      <w:pPr>
        <w:spacing w:before="100" w:beforeAutospacing="1" w:after="100" w:afterAutospacing="1" w:line="240" w:lineRule="auto"/>
        <w:outlineLvl w:val="2"/>
        <w:rPr>
          <w:rFonts w:ascii="Arial Narrow" w:eastAsia="Times New Roman" w:hAnsi="Arial Narrow" w:cs="Arial"/>
          <w:color w:val="333333"/>
          <w:sz w:val="24"/>
          <w:szCs w:val="24"/>
          <w:lang w:val="en"/>
        </w:rPr>
      </w:pPr>
    </w:p>
    <w:p w:rsidR="00D7587D" w:rsidRPr="00D7587D" w:rsidRDefault="00D7587D" w:rsidP="00D7587D">
      <w:pPr>
        <w:spacing w:before="100" w:beforeAutospacing="1" w:after="100" w:afterAutospacing="1" w:line="240" w:lineRule="auto"/>
        <w:outlineLvl w:val="2"/>
        <w:rPr>
          <w:rFonts w:ascii="Arial Narrow" w:eastAsia="Times New Roman" w:hAnsi="Arial Narrow" w:cs="Arial"/>
          <w:color w:val="333333"/>
          <w:sz w:val="24"/>
          <w:szCs w:val="24"/>
          <w:lang w:val="en"/>
        </w:rPr>
      </w:pPr>
      <w:r w:rsidRPr="00D7587D">
        <w:rPr>
          <w:rFonts w:ascii="Arial Narrow" w:eastAsia="Times New Roman" w:hAnsi="Arial Narrow" w:cs="Arial"/>
          <w:color w:val="333333"/>
          <w:sz w:val="24"/>
          <w:szCs w:val="24"/>
          <w:lang w:val="en"/>
        </w:rPr>
        <w:t>Overview</w:t>
      </w:r>
    </w:p>
    <w:p w:rsidR="00D7587D" w:rsidRPr="00D7587D" w:rsidRDefault="00D7587D" w:rsidP="00D7587D">
      <w:pPr>
        <w:spacing w:before="100" w:beforeAutospacing="1" w:after="100" w:afterAutospacing="1" w:line="240" w:lineRule="auto"/>
        <w:rPr>
          <w:rFonts w:ascii="Arial Narrow" w:eastAsia="Times New Roman" w:hAnsi="Arial Narrow" w:cs="Arial"/>
          <w:color w:val="333333"/>
          <w:sz w:val="24"/>
          <w:szCs w:val="24"/>
          <w:lang w:val="en"/>
        </w:rPr>
      </w:pPr>
      <w:r w:rsidRPr="00D7587D">
        <w:rPr>
          <w:rFonts w:ascii="Arial Narrow" w:eastAsia="Times New Roman" w:hAnsi="Arial Narrow" w:cs="Arial"/>
          <w:color w:val="333333"/>
          <w:sz w:val="24"/>
          <w:szCs w:val="24"/>
          <w:lang w:val="en"/>
        </w:rPr>
        <w:t>The FLSA establishes minimum wage, overtime pay, recordkeeping, and youth employment standards affecting employees in the private sector and in Federal, State, and local governments. Covered nonexempt workers are entitled to a minimum wage of not less than $7.25 per hour effective July 24, 2009. Overtime pay at a rate not less than one and one-half times the regular rate of pay is required after 40 hours of work in a workweek.</w:t>
      </w:r>
    </w:p>
    <w:p w:rsidR="00D7587D" w:rsidRPr="00D7587D" w:rsidRDefault="00D7587D" w:rsidP="00D7587D">
      <w:pPr>
        <w:numPr>
          <w:ilvl w:val="0"/>
          <w:numId w:val="1"/>
        </w:numPr>
        <w:spacing w:before="100" w:beforeAutospacing="1" w:after="100" w:afterAutospacing="1" w:line="240" w:lineRule="auto"/>
        <w:ind w:left="1020"/>
        <w:rPr>
          <w:rFonts w:ascii="Arial Narrow" w:eastAsia="Times New Roman" w:hAnsi="Arial Narrow" w:cs="Arial"/>
          <w:color w:val="333333"/>
          <w:sz w:val="24"/>
          <w:szCs w:val="24"/>
          <w:lang w:val="en"/>
        </w:rPr>
      </w:pPr>
      <w:hyperlink r:id="rId6" w:history="1">
        <w:r w:rsidRPr="00D7587D">
          <w:rPr>
            <w:rFonts w:ascii="Arial Narrow" w:eastAsia="Times New Roman" w:hAnsi="Arial Narrow" w:cs="Arial"/>
            <w:color w:val="0782C1"/>
            <w:sz w:val="24"/>
            <w:szCs w:val="24"/>
            <w:u w:val="single"/>
            <w:lang w:val="en"/>
          </w:rPr>
          <w:t>FLSA Minimum Wage</w:t>
        </w:r>
      </w:hyperlink>
      <w:r w:rsidRPr="00D7587D">
        <w:rPr>
          <w:rFonts w:ascii="Arial Narrow" w:eastAsia="Times New Roman" w:hAnsi="Arial Narrow" w:cs="Arial"/>
          <w:color w:val="333333"/>
          <w:sz w:val="24"/>
          <w:szCs w:val="24"/>
          <w:lang w:val="en"/>
        </w:rPr>
        <w:t>: The federal minimum wage is $7.25 per hour effective July 24, 2009. Many states also have minimum wage laws. In cases where an employee is subject to both state and federal minimum wage laws, the employee is entitled to the higher minimum wage.</w:t>
      </w:r>
    </w:p>
    <w:p w:rsidR="00D7587D" w:rsidRPr="00D7587D" w:rsidRDefault="00D7587D" w:rsidP="00D7587D">
      <w:pPr>
        <w:numPr>
          <w:ilvl w:val="0"/>
          <w:numId w:val="1"/>
        </w:numPr>
        <w:spacing w:before="100" w:beforeAutospacing="1" w:after="100" w:afterAutospacing="1" w:line="240" w:lineRule="auto"/>
        <w:ind w:left="1020"/>
        <w:rPr>
          <w:rFonts w:ascii="Arial Narrow" w:eastAsia="Times New Roman" w:hAnsi="Arial Narrow" w:cs="Arial"/>
          <w:color w:val="333333"/>
          <w:sz w:val="24"/>
          <w:szCs w:val="24"/>
          <w:lang w:val="en"/>
        </w:rPr>
      </w:pPr>
      <w:hyperlink r:id="rId7" w:history="1">
        <w:r w:rsidRPr="00D7587D">
          <w:rPr>
            <w:rFonts w:ascii="Arial Narrow" w:eastAsia="Times New Roman" w:hAnsi="Arial Narrow" w:cs="Arial"/>
            <w:color w:val="0782C1"/>
            <w:sz w:val="24"/>
            <w:szCs w:val="24"/>
            <w:u w:val="single"/>
            <w:lang w:val="en"/>
          </w:rPr>
          <w:t>FLSA Overtime</w:t>
        </w:r>
      </w:hyperlink>
      <w:r w:rsidRPr="00D7587D">
        <w:rPr>
          <w:rFonts w:ascii="Arial Narrow" w:eastAsia="Times New Roman" w:hAnsi="Arial Narrow" w:cs="Arial"/>
          <w:color w:val="333333"/>
          <w:sz w:val="24"/>
          <w:szCs w:val="24"/>
          <w:lang w:val="en"/>
        </w:rPr>
        <w:t xml:space="preserve">: Covered nonexempt employees must receive overtime pay for hours worked over 40 per workweek (any fixed and regularly recurring period of 168 hours — seven consecutive 24-hour periods) at a rate not less than one and one-half times the regular rate of pay. There is no limit on the number of </w:t>
      </w:r>
      <w:proofErr w:type="gramStart"/>
      <w:r w:rsidRPr="00D7587D">
        <w:rPr>
          <w:rFonts w:ascii="Arial Narrow" w:eastAsia="Times New Roman" w:hAnsi="Arial Narrow" w:cs="Arial"/>
          <w:color w:val="333333"/>
          <w:sz w:val="24"/>
          <w:szCs w:val="24"/>
          <w:lang w:val="en"/>
        </w:rPr>
        <w:t>hours</w:t>
      </w:r>
      <w:proofErr w:type="gramEnd"/>
      <w:r w:rsidRPr="00D7587D">
        <w:rPr>
          <w:rFonts w:ascii="Arial Narrow" w:eastAsia="Times New Roman" w:hAnsi="Arial Narrow" w:cs="Arial"/>
          <w:color w:val="333333"/>
          <w:sz w:val="24"/>
          <w:szCs w:val="24"/>
          <w:lang w:val="en"/>
        </w:rPr>
        <w:t xml:space="preserve"> employees 16 years or older may work in any workweek. The FLSA does not require overtime pay for work on weekends, holidays, or regular days of rest, unless overtime is worked on such days.</w:t>
      </w:r>
    </w:p>
    <w:p w:rsidR="00D7587D" w:rsidRPr="00D7587D" w:rsidRDefault="00D7587D" w:rsidP="00D7587D">
      <w:pPr>
        <w:numPr>
          <w:ilvl w:val="0"/>
          <w:numId w:val="1"/>
        </w:numPr>
        <w:spacing w:before="100" w:beforeAutospacing="1" w:after="100" w:afterAutospacing="1" w:line="240" w:lineRule="auto"/>
        <w:ind w:left="1020"/>
        <w:rPr>
          <w:rFonts w:ascii="Arial Narrow" w:eastAsia="Times New Roman" w:hAnsi="Arial Narrow" w:cs="Arial"/>
          <w:color w:val="333333"/>
          <w:sz w:val="24"/>
          <w:szCs w:val="24"/>
          <w:lang w:val="en"/>
        </w:rPr>
      </w:pPr>
      <w:hyperlink r:id="rId8" w:history="1">
        <w:r w:rsidRPr="00D7587D">
          <w:rPr>
            <w:rFonts w:ascii="Arial Narrow" w:eastAsia="Times New Roman" w:hAnsi="Arial Narrow" w:cs="Arial"/>
            <w:color w:val="0782C1"/>
            <w:sz w:val="24"/>
            <w:szCs w:val="24"/>
            <w:u w:val="single"/>
            <w:lang w:val="en"/>
          </w:rPr>
          <w:t xml:space="preserve">Hours </w:t>
        </w:r>
        <w:proofErr w:type="gramStart"/>
        <w:r w:rsidRPr="00D7587D">
          <w:rPr>
            <w:rFonts w:ascii="Arial Narrow" w:eastAsia="Times New Roman" w:hAnsi="Arial Narrow" w:cs="Arial"/>
            <w:color w:val="0782C1"/>
            <w:sz w:val="24"/>
            <w:szCs w:val="24"/>
            <w:u w:val="single"/>
            <w:lang w:val="en"/>
          </w:rPr>
          <w:t>Worked </w:t>
        </w:r>
      </w:hyperlink>
      <w:proofErr w:type="gramEnd"/>
      <w:r w:rsidRPr="00D7587D">
        <w:rPr>
          <w:rFonts w:ascii="Arial Narrow" w:eastAsia="Times New Roman" w:hAnsi="Arial Narrow" w:cs="Arial"/>
          <w:color w:val="333333"/>
          <w:sz w:val="24"/>
          <w:szCs w:val="24"/>
          <w:lang w:val="en"/>
        </w:rPr>
        <w:t xml:space="preserve"> : Hours worked ordinarily include all the time during which an employee is required to be on the employer’s premises, on duty, or at a prescribed workplace.</w:t>
      </w:r>
    </w:p>
    <w:p w:rsidR="00D7587D" w:rsidRPr="00D7587D" w:rsidRDefault="00D7587D" w:rsidP="00D7587D">
      <w:pPr>
        <w:numPr>
          <w:ilvl w:val="0"/>
          <w:numId w:val="1"/>
        </w:numPr>
        <w:spacing w:before="100" w:beforeAutospacing="1" w:after="100" w:afterAutospacing="1" w:line="240" w:lineRule="auto"/>
        <w:ind w:left="1020"/>
        <w:rPr>
          <w:rFonts w:ascii="Arial Narrow" w:eastAsia="Times New Roman" w:hAnsi="Arial Narrow" w:cs="Arial"/>
          <w:color w:val="333333"/>
          <w:sz w:val="24"/>
          <w:szCs w:val="24"/>
          <w:lang w:val="en"/>
        </w:rPr>
      </w:pPr>
      <w:hyperlink r:id="rId9" w:history="1">
        <w:proofErr w:type="gramStart"/>
        <w:r w:rsidRPr="00D7587D">
          <w:rPr>
            <w:rFonts w:ascii="Arial Narrow" w:eastAsia="Times New Roman" w:hAnsi="Arial Narrow" w:cs="Arial"/>
            <w:color w:val="0782C1"/>
            <w:sz w:val="24"/>
            <w:szCs w:val="24"/>
            <w:u w:val="single"/>
            <w:lang w:val="en"/>
          </w:rPr>
          <w:t>Recordkeeping </w:t>
        </w:r>
      </w:hyperlink>
      <w:proofErr w:type="gramEnd"/>
      <w:r w:rsidRPr="00D7587D">
        <w:rPr>
          <w:rFonts w:ascii="Arial Narrow" w:eastAsia="Times New Roman" w:hAnsi="Arial Narrow" w:cs="Arial"/>
          <w:color w:val="333333"/>
          <w:sz w:val="24"/>
          <w:szCs w:val="24"/>
          <w:lang w:val="en"/>
        </w:rPr>
        <w:t xml:space="preserve"> : Employers must display an official poster outlining the requirements of the FLSA. Employers must also keep employee time and pay records.</w:t>
      </w:r>
    </w:p>
    <w:p w:rsidR="00D7587D" w:rsidRPr="00D7587D" w:rsidRDefault="00D7587D" w:rsidP="00D7587D">
      <w:pPr>
        <w:numPr>
          <w:ilvl w:val="0"/>
          <w:numId w:val="1"/>
        </w:numPr>
        <w:spacing w:before="100" w:beforeAutospacing="1" w:after="100" w:afterAutospacing="1" w:line="240" w:lineRule="auto"/>
        <w:ind w:left="1020"/>
        <w:rPr>
          <w:rFonts w:ascii="Arial Narrow" w:eastAsia="Times New Roman" w:hAnsi="Arial Narrow" w:cs="Arial"/>
          <w:color w:val="333333"/>
          <w:sz w:val="24"/>
          <w:szCs w:val="24"/>
          <w:lang w:val="en"/>
        </w:rPr>
      </w:pPr>
      <w:hyperlink r:id="rId10" w:history="1">
        <w:r w:rsidRPr="00D7587D">
          <w:rPr>
            <w:rFonts w:ascii="Arial Narrow" w:eastAsia="Times New Roman" w:hAnsi="Arial Narrow" w:cs="Arial"/>
            <w:color w:val="0782C1"/>
            <w:sz w:val="24"/>
            <w:szCs w:val="24"/>
            <w:u w:val="single"/>
            <w:lang w:val="en"/>
          </w:rPr>
          <w:t>Child Labor</w:t>
        </w:r>
      </w:hyperlink>
      <w:r w:rsidRPr="00D7587D">
        <w:rPr>
          <w:rFonts w:ascii="Arial Narrow" w:eastAsia="Times New Roman" w:hAnsi="Arial Narrow" w:cs="Arial"/>
          <w:color w:val="333333"/>
          <w:sz w:val="24"/>
          <w:szCs w:val="24"/>
          <w:lang w:val="en"/>
        </w:rPr>
        <w:t>: These provisions are designed to protect the educational opportunities of minors and prohibit their employment in jobs and under conditions detrimental to their health or well-being.</w:t>
      </w:r>
    </w:p>
    <w:p w:rsidR="00D7587D" w:rsidRPr="00D7587D" w:rsidRDefault="00D7587D" w:rsidP="00D7587D">
      <w:pPr>
        <w:spacing w:before="100" w:beforeAutospacing="1" w:after="100" w:afterAutospacing="1" w:line="240" w:lineRule="auto"/>
        <w:rPr>
          <w:rFonts w:ascii="Arial Narrow" w:eastAsia="Times New Roman" w:hAnsi="Arial Narrow" w:cs="Arial"/>
          <w:color w:val="333333"/>
          <w:sz w:val="24"/>
          <w:szCs w:val="24"/>
          <w:lang w:val="en"/>
        </w:rPr>
      </w:pPr>
      <w:hyperlink r:id="rId11" w:history="1">
        <w:r w:rsidRPr="00D7587D">
          <w:rPr>
            <w:rFonts w:ascii="Arial Narrow" w:eastAsia="Times New Roman" w:hAnsi="Arial Narrow" w:cs="Arial"/>
            <w:color w:val="0782C1"/>
            <w:sz w:val="24"/>
            <w:szCs w:val="24"/>
            <w:u w:val="single"/>
            <w:lang w:val="en"/>
          </w:rPr>
          <w:t>https://www.dol.gov/whd/flsa/</w:t>
        </w:r>
      </w:hyperlink>
    </w:p>
    <w:p w:rsidR="00751001" w:rsidRPr="00AE5ECD" w:rsidRDefault="00AE5ECD">
      <w:pPr>
        <w:rPr>
          <w:rFonts w:ascii="Arial Narrow" w:hAnsi="Arial Narrow"/>
          <w:sz w:val="24"/>
          <w:szCs w:val="24"/>
        </w:rPr>
      </w:pPr>
    </w:p>
    <w:sectPr w:rsidR="00751001" w:rsidRPr="00AE5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55D12"/>
    <w:multiLevelType w:val="multilevel"/>
    <w:tmpl w:val="9142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7D"/>
    <w:rsid w:val="003D529E"/>
    <w:rsid w:val="00422CFE"/>
    <w:rsid w:val="00AE5ECD"/>
    <w:rsid w:val="00D7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218976">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whd/regs/compliance/whdfs22.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dol.gov/whd/overtime_pay.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l.gov/whd/minimumwage.htm" TargetMode="External"/><Relationship Id="rId11" Type="http://schemas.openxmlformats.org/officeDocument/2006/relationships/hyperlink" Target="https://www.dol.gov/whd/flsa/" TargetMode="External"/><Relationship Id="rId5" Type="http://schemas.openxmlformats.org/officeDocument/2006/relationships/webSettings" Target="webSettings.xml"/><Relationship Id="rId10" Type="http://schemas.openxmlformats.org/officeDocument/2006/relationships/hyperlink" Target="https://www.dol.gov/whd/childlabor.htm" TargetMode="External"/><Relationship Id="rId4" Type="http://schemas.openxmlformats.org/officeDocument/2006/relationships/settings" Target="settings.xml"/><Relationship Id="rId9" Type="http://schemas.openxmlformats.org/officeDocument/2006/relationships/hyperlink" Target="https://www.dol.gov/whd/regs/compliance/whdfs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365</Words>
  <Characters>1792</Characters>
  <Application>Microsoft Office Word</Application>
  <DocSecurity>0</DocSecurity>
  <Lines>57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Hurssey</dc:creator>
  <cp:lastModifiedBy>Elizabeth Hurssey</cp:lastModifiedBy>
  <cp:revision>1</cp:revision>
  <dcterms:created xsi:type="dcterms:W3CDTF">2017-10-11T15:17:00Z</dcterms:created>
  <dcterms:modified xsi:type="dcterms:W3CDTF">2017-10-11T19:31:00Z</dcterms:modified>
</cp:coreProperties>
</file>