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1A85C" w14:textId="58BF5EAF" w:rsidR="00F02303" w:rsidRPr="00805606" w:rsidRDefault="00F02303" w:rsidP="00775A99">
      <w:pPr>
        <w:jc w:val="center"/>
        <w:rPr>
          <w:b/>
        </w:rPr>
      </w:pPr>
      <w:r w:rsidRPr="00805606">
        <w:rPr>
          <w:b/>
          <w:noProof/>
        </w:rPr>
        <w:drawing>
          <wp:anchor distT="0" distB="0" distL="114300" distR="114300" simplePos="0" relativeHeight="251658240" behindDoc="0" locked="0" layoutInCell="1" allowOverlap="1" wp14:anchorId="40A04E8B" wp14:editId="5C4BAC6A">
            <wp:simplePos x="0" y="0"/>
            <wp:positionH relativeFrom="margin">
              <wp:posOffset>2592705</wp:posOffset>
            </wp:positionH>
            <wp:positionV relativeFrom="page">
              <wp:posOffset>247015</wp:posOffset>
            </wp:positionV>
            <wp:extent cx="1296035" cy="892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SU logo.jpg"/>
                    <pic:cNvPicPr/>
                  </pic:nvPicPr>
                  <pic:blipFill>
                    <a:blip r:embed="rId9">
                      <a:extLst>
                        <a:ext uri="{28A0092B-C50C-407E-A947-70E740481C1C}">
                          <a14:useLocalDpi xmlns:a14="http://schemas.microsoft.com/office/drawing/2010/main" val="0"/>
                        </a:ext>
                      </a:extLst>
                    </a:blip>
                    <a:stretch>
                      <a:fillRect/>
                    </a:stretch>
                  </pic:blipFill>
                  <pic:spPr>
                    <a:xfrm>
                      <a:off x="0" y="0"/>
                      <a:ext cx="1296035" cy="892810"/>
                    </a:xfrm>
                    <a:prstGeom prst="rect">
                      <a:avLst/>
                    </a:prstGeom>
                  </pic:spPr>
                </pic:pic>
              </a:graphicData>
            </a:graphic>
            <wp14:sizeRelH relativeFrom="page">
              <wp14:pctWidth>0</wp14:pctWidth>
            </wp14:sizeRelH>
            <wp14:sizeRelV relativeFrom="page">
              <wp14:pctHeight>0</wp14:pctHeight>
            </wp14:sizeRelV>
          </wp:anchor>
        </w:drawing>
      </w:r>
    </w:p>
    <w:p w14:paraId="0A65A9B1" w14:textId="77777777" w:rsidR="00F02303" w:rsidRPr="00805606" w:rsidRDefault="00F02303" w:rsidP="00775A99">
      <w:pPr>
        <w:jc w:val="center"/>
        <w:rPr>
          <w:b/>
        </w:rPr>
      </w:pPr>
    </w:p>
    <w:p w14:paraId="60C06DEF" w14:textId="77777777" w:rsidR="0006053D" w:rsidRPr="00805606" w:rsidRDefault="0006053D" w:rsidP="00775A99">
      <w:pPr>
        <w:jc w:val="center"/>
        <w:rPr>
          <w:b/>
          <w:sz w:val="20"/>
        </w:rPr>
      </w:pPr>
    </w:p>
    <w:p w14:paraId="58D69FAC" w14:textId="06616084" w:rsidR="00775A99" w:rsidRPr="00805606" w:rsidRDefault="00775A99" w:rsidP="00775A99">
      <w:pPr>
        <w:jc w:val="center"/>
        <w:rPr>
          <w:b/>
          <w:sz w:val="28"/>
        </w:rPr>
      </w:pPr>
      <w:r w:rsidRPr="00805606">
        <w:rPr>
          <w:b/>
          <w:sz w:val="28"/>
        </w:rPr>
        <w:t xml:space="preserve">Mississippi Valley State University </w:t>
      </w:r>
    </w:p>
    <w:p w14:paraId="3CB873CF" w14:textId="3EDC0AE4" w:rsidR="00775A99" w:rsidRPr="00805606" w:rsidRDefault="00775A99" w:rsidP="00775A99">
      <w:pPr>
        <w:jc w:val="center"/>
        <w:rPr>
          <w:b/>
          <w:sz w:val="28"/>
        </w:rPr>
      </w:pPr>
      <w:r w:rsidRPr="00805606">
        <w:rPr>
          <w:b/>
          <w:sz w:val="28"/>
        </w:rPr>
        <w:t>Department of Social Sciences</w:t>
      </w:r>
    </w:p>
    <w:p w14:paraId="1A9AA8FE" w14:textId="33083DE7" w:rsidR="0085123B" w:rsidRPr="00805606" w:rsidRDefault="0085123B" w:rsidP="00775A99">
      <w:pPr>
        <w:jc w:val="center"/>
        <w:rPr>
          <w:b/>
          <w:sz w:val="28"/>
        </w:rPr>
      </w:pPr>
      <w:r w:rsidRPr="00805606">
        <w:rPr>
          <w:b/>
          <w:sz w:val="28"/>
        </w:rPr>
        <w:t>Rural Public Policy and Planning Graduate Program</w:t>
      </w:r>
    </w:p>
    <w:p w14:paraId="0B3F9C60" w14:textId="6DDCBF5E" w:rsidR="00775A99" w:rsidRPr="00805606" w:rsidRDefault="00775A99" w:rsidP="00775A99">
      <w:pPr>
        <w:jc w:val="center"/>
        <w:rPr>
          <w:b/>
          <w:sz w:val="28"/>
        </w:rPr>
      </w:pPr>
      <w:r w:rsidRPr="00805606">
        <w:rPr>
          <w:b/>
          <w:sz w:val="28"/>
        </w:rPr>
        <w:t xml:space="preserve">RP 515: </w:t>
      </w:r>
      <w:r w:rsidR="00B64452" w:rsidRPr="00805606">
        <w:rPr>
          <w:b/>
          <w:sz w:val="28"/>
        </w:rPr>
        <w:t>Seminar in Public Administration</w:t>
      </w:r>
    </w:p>
    <w:p w14:paraId="2A5DF0D5" w14:textId="4C0F4F0B" w:rsidR="00775A99" w:rsidRPr="00805606" w:rsidRDefault="00775A99" w:rsidP="00CF1DFC">
      <w:pPr>
        <w:jc w:val="center"/>
        <w:rPr>
          <w:b/>
          <w:sz w:val="28"/>
        </w:rPr>
      </w:pPr>
      <w:r w:rsidRPr="00805606">
        <w:rPr>
          <w:b/>
          <w:sz w:val="28"/>
        </w:rPr>
        <w:t>Spring 2019</w:t>
      </w:r>
    </w:p>
    <w:p w14:paraId="025829EC" w14:textId="77777777" w:rsidR="00CF1DFC" w:rsidRPr="00805606" w:rsidRDefault="00CF1DFC" w:rsidP="00CF1DFC">
      <w:pPr>
        <w:jc w:val="center"/>
        <w:rPr>
          <w:b/>
          <w:sz w:val="28"/>
        </w:rPr>
      </w:pPr>
    </w:p>
    <w:tbl>
      <w:tblPr>
        <w:tblStyle w:val="TableGrid"/>
        <w:tblW w:w="9458" w:type="dxa"/>
        <w:tblLook w:val="04A0" w:firstRow="1" w:lastRow="0" w:firstColumn="1" w:lastColumn="0" w:noHBand="0" w:noVBand="1"/>
      </w:tblPr>
      <w:tblGrid>
        <w:gridCol w:w="3258"/>
        <w:gridCol w:w="6200"/>
      </w:tblGrid>
      <w:tr w:rsidR="00775A99" w:rsidRPr="00805606" w14:paraId="6E7C4D7B" w14:textId="77777777" w:rsidTr="0006053D">
        <w:trPr>
          <w:trHeight w:val="365"/>
        </w:trPr>
        <w:tc>
          <w:tcPr>
            <w:tcW w:w="3258" w:type="dxa"/>
            <w:vAlign w:val="center"/>
          </w:tcPr>
          <w:p w14:paraId="70ECDFA3" w14:textId="77777777" w:rsidR="00775A99" w:rsidRPr="00805606" w:rsidRDefault="00775A99" w:rsidP="002D47BD">
            <w:pPr>
              <w:rPr>
                <w:b/>
              </w:rPr>
            </w:pPr>
            <w:r w:rsidRPr="00805606">
              <w:rPr>
                <w:b/>
              </w:rPr>
              <w:t>Professor:</w:t>
            </w:r>
          </w:p>
        </w:tc>
        <w:tc>
          <w:tcPr>
            <w:tcW w:w="6200" w:type="dxa"/>
            <w:vAlign w:val="center"/>
          </w:tcPr>
          <w:p w14:paraId="4A4C5C43" w14:textId="77777777" w:rsidR="00775A99" w:rsidRPr="00805606" w:rsidRDefault="00775A99" w:rsidP="002D47BD">
            <w:r w:rsidRPr="00805606">
              <w:t>Dr. Cassandra Hawkins</w:t>
            </w:r>
          </w:p>
        </w:tc>
      </w:tr>
      <w:tr w:rsidR="00775A99" w:rsidRPr="00805606" w14:paraId="647334F0" w14:textId="77777777" w:rsidTr="0006053D">
        <w:trPr>
          <w:trHeight w:val="365"/>
        </w:trPr>
        <w:tc>
          <w:tcPr>
            <w:tcW w:w="3258" w:type="dxa"/>
            <w:vAlign w:val="center"/>
          </w:tcPr>
          <w:p w14:paraId="31B54B0A" w14:textId="77777777" w:rsidR="00775A99" w:rsidRPr="00805606" w:rsidRDefault="00775A99" w:rsidP="002D47BD">
            <w:pPr>
              <w:rPr>
                <w:b/>
              </w:rPr>
            </w:pPr>
            <w:r w:rsidRPr="00805606">
              <w:rPr>
                <w:b/>
              </w:rPr>
              <w:t>Email:</w:t>
            </w:r>
          </w:p>
        </w:tc>
        <w:tc>
          <w:tcPr>
            <w:tcW w:w="6200" w:type="dxa"/>
            <w:vAlign w:val="center"/>
          </w:tcPr>
          <w:p w14:paraId="130C9314" w14:textId="77777777" w:rsidR="00775A99" w:rsidRPr="00805606" w:rsidRDefault="00C14C9D" w:rsidP="002D47BD">
            <w:hyperlink r:id="rId10" w:history="1">
              <w:r w:rsidR="00775A99" w:rsidRPr="00805606">
                <w:rPr>
                  <w:rStyle w:val="Hyperlink"/>
                </w:rPr>
                <w:t>cassandra.hawkins@mvsu.edu</w:t>
              </w:r>
            </w:hyperlink>
          </w:p>
        </w:tc>
      </w:tr>
      <w:tr w:rsidR="00775A99" w:rsidRPr="00805606" w14:paraId="0558E5EB" w14:textId="77777777" w:rsidTr="0006053D">
        <w:trPr>
          <w:trHeight w:val="337"/>
        </w:trPr>
        <w:tc>
          <w:tcPr>
            <w:tcW w:w="3258" w:type="dxa"/>
            <w:vAlign w:val="center"/>
          </w:tcPr>
          <w:p w14:paraId="32C2D0C0" w14:textId="77777777" w:rsidR="00775A99" w:rsidRPr="00805606" w:rsidRDefault="00775A99" w:rsidP="002D47BD">
            <w:pPr>
              <w:rPr>
                <w:b/>
              </w:rPr>
            </w:pPr>
            <w:r w:rsidRPr="00805606">
              <w:rPr>
                <w:b/>
              </w:rPr>
              <w:t>Office Location</w:t>
            </w:r>
          </w:p>
        </w:tc>
        <w:tc>
          <w:tcPr>
            <w:tcW w:w="6200" w:type="dxa"/>
            <w:vAlign w:val="center"/>
          </w:tcPr>
          <w:p w14:paraId="76CF2F5C" w14:textId="77777777" w:rsidR="00775A99" w:rsidRPr="00805606" w:rsidRDefault="00775A99" w:rsidP="002D47BD">
            <w:r w:rsidRPr="00805606">
              <w:t>Rural Public Policy and Planning Conference Room</w:t>
            </w:r>
          </w:p>
        </w:tc>
      </w:tr>
      <w:tr w:rsidR="00775A99" w:rsidRPr="00805606" w14:paraId="3C63CDC2" w14:textId="77777777" w:rsidTr="0006053D">
        <w:trPr>
          <w:trHeight w:val="365"/>
        </w:trPr>
        <w:tc>
          <w:tcPr>
            <w:tcW w:w="3258" w:type="dxa"/>
            <w:vAlign w:val="center"/>
          </w:tcPr>
          <w:p w14:paraId="3E7927D6" w14:textId="77777777" w:rsidR="00775A99" w:rsidRPr="00805606" w:rsidRDefault="00775A99" w:rsidP="002D47BD">
            <w:pPr>
              <w:rPr>
                <w:b/>
              </w:rPr>
            </w:pPr>
            <w:r w:rsidRPr="00805606">
              <w:rPr>
                <w:b/>
              </w:rPr>
              <w:t>Office Phone:</w:t>
            </w:r>
          </w:p>
        </w:tc>
        <w:tc>
          <w:tcPr>
            <w:tcW w:w="6200" w:type="dxa"/>
            <w:vAlign w:val="center"/>
          </w:tcPr>
          <w:p w14:paraId="48FA10D0" w14:textId="77777777" w:rsidR="00775A99" w:rsidRPr="00805606" w:rsidRDefault="00775A99" w:rsidP="002D47BD">
            <w:r w:rsidRPr="00805606">
              <w:t>662-254-3361</w:t>
            </w:r>
          </w:p>
        </w:tc>
      </w:tr>
      <w:tr w:rsidR="00775A99" w:rsidRPr="00805606" w14:paraId="6A55E9ED" w14:textId="77777777" w:rsidTr="0006053D">
        <w:trPr>
          <w:trHeight w:val="365"/>
        </w:trPr>
        <w:tc>
          <w:tcPr>
            <w:tcW w:w="3258" w:type="dxa"/>
            <w:vAlign w:val="center"/>
          </w:tcPr>
          <w:p w14:paraId="5BD96F48" w14:textId="77777777" w:rsidR="00775A99" w:rsidRPr="00805606" w:rsidRDefault="00775A99" w:rsidP="002D47BD">
            <w:pPr>
              <w:rPr>
                <w:b/>
              </w:rPr>
            </w:pPr>
            <w:r w:rsidRPr="00805606">
              <w:rPr>
                <w:b/>
              </w:rPr>
              <w:t>Google Voice/Text:</w:t>
            </w:r>
          </w:p>
        </w:tc>
        <w:tc>
          <w:tcPr>
            <w:tcW w:w="6200" w:type="dxa"/>
            <w:vAlign w:val="center"/>
          </w:tcPr>
          <w:p w14:paraId="3F8EF4E6" w14:textId="77777777" w:rsidR="00775A99" w:rsidRPr="00805606" w:rsidRDefault="00775A99" w:rsidP="002D47BD">
            <w:r w:rsidRPr="00805606">
              <w:t>601-706-9435</w:t>
            </w:r>
          </w:p>
        </w:tc>
      </w:tr>
      <w:tr w:rsidR="00775A99" w:rsidRPr="00805606" w14:paraId="1734FF8D" w14:textId="77777777" w:rsidTr="0006053D">
        <w:trPr>
          <w:trHeight w:val="365"/>
        </w:trPr>
        <w:tc>
          <w:tcPr>
            <w:tcW w:w="3258" w:type="dxa"/>
            <w:vAlign w:val="center"/>
          </w:tcPr>
          <w:p w14:paraId="7CFC2926" w14:textId="77777777" w:rsidR="00775A99" w:rsidRPr="00805606" w:rsidRDefault="00775A99" w:rsidP="002D47BD">
            <w:pPr>
              <w:rPr>
                <w:b/>
              </w:rPr>
            </w:pPr>
            <w:r w:rsidRPr="00805606">
              <w:rPr>
                <w:b/>
              </w:rPr>
              <w:t>Remind Course Code:</w:t>
            </w:r>
          </w:p>
        </w:tc>
        <w:tc>
          <w:tcPr>
            <w:tcW w:w="6200" w:type="dxa"/>
            <w:vAlign w:val="center"/>
          </w:tcPr>
          <w:p w14:paraId="70C380E7" w14:textId="190383E4" w:rsidR="00775A99" w:rsidRPr="00805606" w:rsidRDefault="0006053D" w:rsidP="002D47BD">
            <w:r w:rsidRPr="00805606">
              <w:t>rp515</w:t>
            </w:r>
          </w:p>
        </w:tc>
      </w:tr>
      <w:tr w:rsidR="00775A99" w:rsidRPr="00805606" w14:paraId="3DF2A15E" w14:textId="77777777" w:rsidTr="0006053D">
        <w:trPr>
          <w:trHeight w:val="365"/>
        </w:trPr>
        <w:tc>
          <w:tcPr>
            <w:tcW w:w="3258" w:type="dxa"/>
            <w:vAlign w:val="center"/>
          </w:tcPr>
          <w:p w14:paraId="673C91C5" w14:textId="77777777" w:rsidR="00775A99" w:rsidRPr="00805606" w:rsidRDefault="00775A99" w:rsidP="002D47BD">
            <w:pPr>
              <w:rPr>
                <w:b/>
              </w:rPr>
            </w:pPr>
            <w:r w:rsidRPr="00805606">
              <w:rPr>
                <w:b/>
              </w:rPr>
              <w:t>Facebook:</w:t>
            </w:r>
          </w:p>
        </w:tc>
        <w:tc>
          <w:tcPr>
            <w:tcW w:w="6200" w:type="dxa"/>
            <w:vAlign w:val="center"/>
          </w:tcPr>
          <w:p w14:paraId="19B132B2" w14:textId="77777777" w:rsidR="00775A99" w:rsidRPr="00805606" w:rsidRDefault="00C14C9D" w:rsidP="002D47BD">
            <w:hyperlink r:id="rId11" w:history="1">
              <w:r w:rsidR="00775A99" w:rsidRPr="00805606">
                <w:rPr>
                  <w:rStyle w:val="Hyperlink"/>
                </w:rPr>
                <w:t>http://facebook.com/hawkinsphd</w:t>
              </w:r>
            </w:hyperlink>
          </w:p>
        </w:tc>
      </w:tr>
      <w:tr w:rsidR="00775A99" w:rsidRPr="00805606" w14:paraId="11EB2D2A" w14:textId="77777777" w:rsidTr="0006053D">
        <w:trPr>
          <w:trHeight w:val="337"/>
        </w:trPr>
        <w:tc>
          <w:tcPr>
            <w:tcW w:w="3258" w:type="dxa"/>
            <w:vAlign w:val="center"/>
          </w:tcPr>
          <w:p w14:paraId="202570A9" w14:textId="77777777" w:rsidR="00775A99" w:rsidRPr="00805606" w:rsidRDefault="00775A99" w:rsidP="002D47BD">
            <w:pPr>
              <w:rPr>
                <w:b/>
              </w:rPr>
            </w:pPr>
            <w:r w:rsidRPr="00805606">
              <w:rPr>
                <w:b/>
              </w:rPr>
              <w:t>Twitter:</w:t>
            </w:r>
          </w:p>
        </w:tc>
        <w:tc>
          <w:tcPr>
            <w:tcW w:w="6200" w:type="dxa"/>
            <w:vAlign w:val="center"/>
          </w:tcPr>
          <w:p w14:paraId="575FD13E" w14:textId="77777777" w:rsidR="00775A99" w:rsidRPr="00805606" w:rsidRDefault="00C14C9D" w:rsidP="002D47BD">
            <w:hyperlink r:id="rId12" w:history="1">
              <w:r w:rsidR="00775A99" w:rsidRPr="00805606">
                <w:rPr>
                  <w:rStyle w:val="Hyperlink"/>
                </w:rPr>
                <w:t>http://www.twitter.com/hawkins_phd</w:t>
              </w:r>
            </w:hyperlink>
          </w:p>
        </w:tc>
      </w:tr>
      <w:tr w:rsidR="00775A99" w:rsidRPr="00805606" w14:paraId="489475A5" w14:textId="77777777" w:rsidTr="0006053D">
        <w:trPr>
          <w:trHeight w:val="731"/>
        </w:trPr>
        <w:tc>
          <w:tcPr>
            <w:tcW w:w="3258" w:type="dxa"/>
            <w:vAlign w:val="center"/>
          </w:tcPr>
          <w:p w14:paraId="06305E7B" w14:textId="77777777" w:rsidR="00775A99" w:rsidRPr="00805606" w:rsidRDefault="00775A99" w:rsidP="002D47BD">
            <w:pPr>
              <w:rPr>
                <w:b/>
              </w:rPr>
            </w:pPr>
            <w:r w:rsidRPr="00805606">
              <w:rPr>
                <w:b/>
              </w:rPr>
              <w:t>Course-related social media hashtags:</w:t>
            </w:r>
          </w:p>
        </w:tc>
        <w:tc>
          <w:tcPr>
            <w:tcW w:w="6200" w:type="dxa"/>
            <w:vAlign w:val="center"/>
          </w:tcPr>
          <w:p w14:paraId="08A54D55" w14:textId="4BFC6F9E" w:rsidR="00775A99" w:rsidRPr="00805606" w:rsidRDefault="00775A99" w:rsidP="002D47BD">
            <w:r w:rsidRPr="00805606">
              <w:t>#</w:t>
            </w:r>
            <w:proofErr w:type="spellStart"/>
            <w:r w:rsidRPr="00805606">
              <w:t>hawkinsphd</w:t>
            </w:r>
            <w:proofErr w:type="spellEnd"/>
            <w:r w:rsidRPr="00805606">
              <w:t>; #</w:t>
            </w:r>
            <w:r w:rsidR="00762677" w:rsidRPr="00805606">
              <w:t>rp515</w:t>
            </w:r>
          </w:p>
        </w:tc>
      </w:tr>
      <w:tr w:rsidR="00775A99" w:rsidRPr="00805606" w14:paraId="6A46C3A2" w14:textId="77777777" w:rsidTr="0006053D">
        <w:trPr>
          <w:trHeight w:val="365"/>
        </w:trPr>
        <w:tc>
          <w:tcPr>
            <w:tcW w:w="3258" w:type="dxa"/>
            <w:vAlign w:val="center"/>
          </w:tcPr>
          <w:p w14:paraId="02720486" w14:textId="77777777" w:rsidR="00775A99" w:rsidRPr="00805606" w:rsidRDefault="00775A99" w:rsidP="002D47BD">
            <w:pPr>
              <w:rPr>
                <w:b/>
              </w:rPr>
            </w:pPr>
            <w:r w:rsidRPr="00805606">
              <w:rPr>
                <w:b/>
              </w:rPr>
              <w:t>Skype:</w:t>
            </w:r>
          </w:p>
        </w:tc>
        <w:tc>
          <w:tcPr>
            <w:tcW w:w="6200" w:type="dxa"/>
            <w:vAlign w:val="center"/>
          </w:tcPr>
          <w:p w14:paraId="6B244A64" w14:textId="77777777" w:rsidR="00775A99" w:rsidRPr="00805606" w:rsidRDefault="00775A99" w:rsidP="002D47BD">
            <w:proofErr w:type="spellStart"/>
            <w:r w:rsidRPr="00805606">
              <w:t>cassandra.hawkinsphd</w:t>
            </w:r>
            <w:proofErr w:type="spellEnd"/>
          </w:p>
        </w:tc>
      </w:tr>
      <w:tr w:rsidR="00775A99" w:rsidRPr="00805606" w14:paraId="1E34C1CA" w14:textId="77777777" w:rsidTr="0006053D">
        <w:trPr>
          <w:trHeight w:val="731"/>
        </w:trPr>
        <w:tc>
          <w:tcPr>
            <w:tcW w:w="3258" w:type="dxa"/>
            <w:vAlign w:val="center"/>
          </w:tcPr>
          <w:p w14:paraId="37CBFE96" w14:textId="77777777" w:rsidR="00775A99" w:rsidRPr="00805606" w:rsidRDefault="00775A99" w:rsidP="002D47BD">
            <w:pPr>
              <w:rPr>
                <w:b/>
              </w:rPr>
            </w:pPr>
            <w:r w:rsidRPr="00805606">
              <w:rPr>
                <w:b/>
              </w:rPr>
              <w:t>Professor Profile:</w:t>
            </w:r>
          </w:p>
        </w:tc>
        <w:tc>
          <w:tcPr>
            <w:tcW w:w="6200" w:type="dxa"/>
            <w:vAlign w:val="center"/>
          </w:tcPr>
          <w:p w14:paraId="27F28714" w14:textId="77777777" w:rsidR="00775A99" w:rsidRPr="00805606" w:rsidRDefault="00C14C9D" w:rsidP="002D47BD">
            <w:hyperlink r:id="rId13" w:history="1">
              <w:r w:rsidR="00775A99" w:rsidRPr="00805606">
                <w:rPr>
                  <w:rStyle w:val="Hyperlink"/>
                </w:rPr>
                <w:t>https://www.mvsu.edu/Cassandra-Hawkins-Assistant-Professor-of-Rural-Public-Policy</w:t>
              </w:r>
            </w:hyperlink>
          </w:p>
        </w:tc>
      </w:tr>
      <w:tr w:rsidR="00775A99" w:rsidRPr="00805606" w14:paraId="1F244B43" w14:textId="77777777" w:rsidTr="0006053D">
        <w:trPr>
          <w:trHeight w:val="365"/>
        </w:trPr>
        <w:tc>
          <w:tcPr>
            <w:tcW w:w="3258" w:type="dxa"/>
            <w:vAlign w:val="center"/>
          </w:tcPr>
          <w:p w14:paraId="68FB2CB6" w14:textId="77777777" w:rsidR="00775A99" w:rsidRPr="00805606" w:rsidRDefault="00775A99" w:rsidP="002D47BD">
            <w:pPr>
              <w:rPr>
                <w:b/>
              </w:rPr>
            </w:pPr>
            <w:r w:rsidRPr="00805606">
              <w:rPr>
                <w:b/>
              </w:rPr>
              <w:t>Website:</w:t>
            </w:r>
          </w:p>
        </w:tc>
        <w:tc>
          <w:tcPr>
            <w:tcW w:w="6200" w:type="dxa"/>
            <w:vAlign w:val="center"/>
          </w:tcPr>
          <w:p w14:paraId="06EF2327" w14:textId="77777777" w:rsidR="00775A99" w:rsidRPr="00805606" w:rsidRDefault="00C14C9D" w:rsidP="002D47BD">
            <w:hyperlink r:id="rId14" w:history="1">
              <w:r w:rsidR="00775A99" w:rsidRPr="00805606">
                <w:rPr>
                  <w:rStyle w:val="Hyperlink"/>
                </w:rPr>
                <w:t>https://cassandrahawkinsphd.weebly.com</w:t>
              </w:r>
            </w:hyperlink>
          </w:p>
        </w:tc>
      </w:tr>
    </w:tbl>
    <w:p w14:paraId="4E6816BD" w14:textId="77777777" w:rsidR="00775A99" w:rsidRPr="00805606" w:rsidRDefault="00775A99" w:rsidP="00775A99">
      <w:pPr>
        <w:jc w:val="center"/>
        <w:rPr>
          <w:b/>
          <w:sz w:val="36"/>
        </w:rPr>
      </w:pPr>
    </w:p>
    <w:p w14:paraId="0A3D42DB" w14:textId="77777777" w:rsidR="00775A99" w:rsidRPr="00805606" w:rsidRDefault="00775A99" w:rsidP="00775A99">
      <w:pPr>
        <w:jc w:val="center"/>
        <w:rPr>
          <w:b/>
          <w:sz w:val="28"/>
          <w:u w:val="single"/>
        </w:rPr>
      </w:pPr>
      <w:r w:rsidRPr="00805606">
        <w:rPr>
          <w:b/>
          <w:sz w:val="28"/>
          <w:u w:val="single"/>
        </w:rPr>
        <w:t>Spring 2019 Office Hours</w:t>
      </w:r>
    </w:p>
    <w:p w14:paraId="6B3A7823" w14:textId="77777777" w:rsidR="00775A99" w:rsidRPr="00805606" w:rsidRDefault="00775A99" w:rsidP="00775A99">
      <w:pPr>
        <w:jc w:val="center"/>
        <w:rPr>
          <w:b/>
          <w:sz w:val="28"/>
        </w:rPr>
      </w:pPr>
      <w:proofErr w:type="gramStart"/>
      <w:r w:rsidRPr="00805606">
        <w:rPr>
          <w:b/>
          <w:sz w:val="28"/>
        </w:rPr>
        <w:t>Tuesday (T) 11:00 a.m. – 6:00 p.m.</w:t>
      </w:r>
      <w:proofErr w:type="gramEnd"/>
    </w:p>
    <w:p w14:paraId="3D1FD9D7" w14:textId="77777777" w:rsidR="00775A99" w:rsidRPr="00805606" w:rsidRDefault="00775A99" w:rsidP="00775A99">
      <w:pPr>
        <w:jc w:val="center"/>
        <w:rPr>
          <w:b/>
          <w:sz w:val="28"/>
        </w:rPr>
      </w:pPr>
      <w:proofErr w:type="gramStart"/>
      <w:r w:rsidRPr="00805606">
        <w:rPr>
          <w:b/>
          <w:sz w:val="28"/>
        </w:rPr>
        <w:t>Wednesday (W) 3:00 p.m. – 6:00 p. m.</w:t>
      </w:r>
      <w:proofErr w:type="gramEnd"/>
    </w:p>
    <w:p w14:paraId="09F4E227" w14:textId="77777777" w:rsidR="00775A99" w:rsidRPr="00805606" w:rsidRDefault="00775A99" w:rsidP="00775A99">
      <w:pPr>
        <w:jc w:val="center"/>
        <w:rPr>
          <w:b/>
          <w:sz w:val="28"/>
        </w:rPr>
      </w:pPr>
      <w:proofErr w:type="gramStart"/>
      <w:r w:rsidRPr="00805606">
        <w:rPr>
          <w:b/>
          <w:sz w:val="28"/>
        </w:rPr>
        <w:t>Thursday (R) 4:00 p. m. – 6:00 p.m.</w:t>
      </w:r>
      <w:proofErr w:type="gramEnd"/>
    </w:p>
    <w:p w14:paraId="1294ABDE" w14:textId="77777777" w:rsidR="00775A99" w:rsidRPr="00805606" w:rsidRDefault="00775A99" w:rsidP="00775A99">
      <w:pPr>
        <w:jc w:val="center"/>
        <w:rPr>
          <w:b/>
          <w:sz w:val="28"/>
        </w:rPr>
      </w:pPr>
    </w:p>
    <w:p w14:paraId="6C9211E0" w14:textId="77777777" w:rsidR="00775A99" w:rsidRPr="00805606" w:rsidRDefault="00775A99" w:rsidP="00775A99">
      <w:pPr>
        <w:jc w:val="center"/>
        <w:rPr>
          <w:b/>
          <w:sz w:val="28"/>
          <w:u w:val="single"/>
        </w:rPr>
      </w:pPr>
      <w:r w:rsidRPr="00805606">
        <w:rPr>
          <w:b/>
          <w:sz w:val="28"/>
        </w:rPr>
        <w:t>S</w:t>
      </w:r>
      <w:r w:rsidRPr="00805606">
        <w:rPr>
          <w:b/>
          <w:sz w:val="28"/>
          <w:u w:val="single"/>
        </w:rPr>
        <w:t>pring 2019 Virtual Office Hours</w:t>
      </w:r>
    </w:p>
    <w:p w14:paraId="3AC4C15A" w14:textId="77777777" w:rsidR="00775A99" w:rsidRPr="00805606" w:rsidRDefault="00775A99" w:rsidP="00775A99">
      <w:pPr>
        <w:jc w:val="center"/>
        <w:rPr>
          <w:b/>
          <w:sz w:val="28"/>
        </w:rPr>
      </w:pPr>
      <w:proofErr w:type="gramStart"/>
      <w:r w:rsidRPr="00805606">
        <w:rPr>
          <w:b/>
          <w:sz w:val="28"/>
        </w:rPr>
        <w:t>Thursday (R) 4:00 p. m. – 6:00 p.m.</w:t>
      </w:r>
      <w:proofErr w:type="gramEnd"/>
    </w:p>
    <w:p w14:paraId="672A6659" w14:textId="2AB03EA8" w:rsidR="00762677" w:rsidRPr="00805606" w:rsidRDefault="00762677">
      <w:pPr>
        <w:rPr>
          <w:b/>
        </w:rPr>
      </w:pPr>
      <w:r w:rsidRPr="00805606">
        <w:rPr>
          <w:b/>
        </w:rPr>
        <w:br w:type="page"/>
      </w:r>
    </w:p>
    <w:p w14:paraId="466079C3" w14:textId="5B3FE499" w:rsidR="00124CE9" w:rsidRPr="00805606" w:rsidRDefault="00762677" w:rsidP="005E3DA8">
      <w:pPr>
        <w:jc w:val="center"/>
        <w:rPr>
          <w:b/>
        </w:rPr>
      </w:pPr>
      <w:r w:rsidRPr="00805606">
        <w:rPr>
          <w:b/>
        </w:rPr>
        <w:lastRenderedPageBreak/>
        <w:t>TABLE OF CONTENTS</w:t>
      </w:r>
    </w:p>
    <w:bookmarkStart w:id="0" w:name="_Toc533963841"/>
    <w:p w14:paraId="7F7BD60B" w14:textId="5AC319C4" w:rsidR="00805606" w:rsidRPr="005367C5" w:rsidRDefault="00805606">
      <w:pPr>
        <w:pStyle w:val="TOC1"/>
        <w:tabs>
          <w:tab w:val="right" w:leader="dot" w:pos="9350"/>
        </w:tabs>
        <w:rPr>
          <w:rFonts w:ascii="Verdana" w:eastAsiaTheme="minorEastAsia" w:hAnsi="Verdana" w:cstheme="minorBidi"/>
          <w:b w:val="0"/>
          <w:bCs w:val="0"/>
          <w:caps w:val="0"/>
          <w:noProof/>
          <w:sz w:val="24"/>
          <w:szCs w:val="24"/>
        </w:rPr>
      </w:pPr>
      <w:r w:rsidRPr="005367C5">
        <w:rPr>
          <w:rFonts w:ascii="Verdana" w:hAnsi="Verdana"/>
          <w:sz w:val="24"/>
          <w:szCs w:val="24"/>
        </w:rPr>
        <w:fldChar w:fldCharType="begin"/>
      </w:r>
      <w:r w:rsidRPr="005367C5">
        <w:rPr>
          <w:rFonts w:ascii="Verdana" w:hAnsi="Verdana"/>
          <w:sz w:val="24"/>
          <w:szCs w:val="24"/>
        </w:rPr>
        <w:instrText xml:space="preserve"> TOC \o "1-2" \h \z \u </w:instrText>
      </w:r>
      <w:r w:rsidRPr="005367C5">
        <w:rPr>
          <w:rFonts w:ascii="Verdana" w:hAnsi="Verdana"/>
          <w:sz w:val="24"/>
          <w:szCs w:val="24"/>
        </w:rPr>
        <w:fldChar w:fldCharType="separate"/>
      </w:r>
      <w:hyperlink w:anchor="_Toc534406020" w:history="1">
        <w:r w:rsidRPr="005367C5">
          <w:rPr>
            <w:rStyle w:val="Hyperlink"/>
            <w:rFonts w:ascii="Verdana" w:hAnsi="Verdana"/>
            <w:noProof/>
            <w:sz w:val="24"/>
            <w:szCs w:val="24"/>
          </w:rPr>
          <w:t>Office hours</w:t>
        </w:r>
        <w:r w:rsidRPr="005367C5">
          <w:rPr>
            <w:rFonts w:ascii="Verdana" w:hAnsi="Verdana"/>
            <w:noProof/>
            <w:webHidden/>
            <w:sz w:val="24"/>
            <w:szCs w:val="24"/>
          </w:rPr>
          <w:tab/>
        </w:r>
        <w:r w:rsidRPr="005367C5">
          <w:rPr>
            <w:rFonts w:ascii="Verdana" w:hAnsi="Verdana"/>
            <w:noProof/>
            <w:webHidden/>
            <w:sz w:val="24"/>
            <w:szCs w:val="24"/>
          </w:rPr>
          <w:fldChar w:fldCharType="begin"/>
        </w:r>
        <w:r w:rsidRPr="005367C5">
          <w:rPr>
            <w:rFonts w:ascii="Verdana" w:hAnsi="Verdana"/>
            <w:noProof/>
            <w:webHidden/>
            <w:sz w:val="24"/>
            <w:szCs w:val="24"/>
          </w:rPr>
          <w:instrText xml:space="preserve"> PAGEREF _Toc534406020 \h </w:instrText>
        </w:r>
        <w:r w:rsidRPr="005367C5">
          <w:rPr>
            <w:rFonts w:ascii="Verdana" w:hAnsi="Verdana"/>
            <w:noProof/>
            <w:webHidden/>
            <w:sz w:val="24"/>
            <w:szCs w:val="24"/>
          </w:rPr>
        </w:r>
        <w:r w:rsidRPr="005367C5">
          <w:rPr>
            <w:rFonts w:ascii="Verdana" w:hAnsi="Verdana"/>
            <w:noProof/>
            <w:webHidden/>
            <w:sz w:val="24"/>
            <w:szCs w:val="24"/>
          </w:rPr>
          <w:fldChar w:fldCharType="separate"/>
        </w:r>
        <w:r w:rsidRPr="005367C5">
          <w:rPr>
            <w:rFonts w:ascii="Verdana" w:hAnsi="Verdana"/>
            <w:noProof/>
            <w:webHidden/>
            <w:sz w:val="24"/>
            <w:szCs w:val="24"/>
          </w:rPr>
          <w:t>- 3 -</w:t>
        </w:r>
        <w:r w:rsidRPr="005367C5">
          <w:rPr>
            <w:rFonts w:ascii="Verdana" w:hAnsi="Verdana"/>
            <w:noProof/>
            <w:webHidden/>
            <w:sz w:val="24"/>
            <w:szCs w:val="24"/>
          </w:rPr>
          <w:fldChar w:fldCharType="end"/>
        </w:r>
      </w:hyperlink>
    </w:p>
    <w:p w14:paraId="4CCF5BA8" w14:textId="31A42BFD"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21" w:history="1">
        <w:r w:rsidR="00805606" w:rsidRPr="005367C5">
          <w:rPr>
            <w:rStyle w:val="Hyperlink"/>
            <w:rFonts w:ascii="Verdana" w:hAnsi="Verdana"/>
            <w:noProof/>
            <w:sz w:val="24"/>
            <w:szCs w:val="24"/>
          </w:rPr>
          <w:t>Catalog course description</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_Toc534406021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- 3 -</w:t>
        </w:r>
        <w:r w:rsidR="00805606" w:rsidRPr="005367C5">
          <w:rPr>
            <w:rFonts w:ascii="Verdana" w:hAnsi="Verdana"/>
            <w:noProof/>
            <w:webHidden/>
            <w:sz w:val="24"/>
            <w:szCs w:val="24"/>
          </w:rPr>
          <w:fldChar w:fldCharType="end"/>
        </w:r>
      </w:hyperlink>
    </w:p>
    <w:p w14:paraId="49FC1904" w14:textId="45D86C73"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22" w:history="1">
        <w:r w:rsidR="00805606" w:rsidRPr="005367C5">
          <w:rPr>
            <w:rStyle w:val="Hyperlink"/>
            <w:rFonts w:ascii="Verdana" w:hAnsi="Verdana"/>
            <w:noProof/>
            <w:sz w:val="24"/>
            <w:szCs w:val="24"/>
          </w:rPr>
          <w:t>Required textbook</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_Toc534406022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- 3 -</w:t>
        </w:r>
        <w:r w:rsidR="00805606" w:rsidRPr="005367C5">
          <w:rPr>
            <w:rFonts w:ascii="Verdana" w:hAnsi="Verdana"/>
            <w:noProof/>
            <w:webHidden/>
            <w:sz w:val="24"/>
            <w:szCs w:val="24"/>
          </w:rPr>
          <w:fldChar w:fldCharType="end"/>
        </w:r>
      </w:hyperlink>
    </w:p>
    <w:p w14:paraId="67589840" w14:textId="215FC5FA"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23" w:history="1">
        <w:r w:rsidR="00805606" w:rsidRPr="005367C5">
          <w:rPr>
            <w:rStyle w:val="Hyperlink"/>
            <w:rFonts w:ascii="Verdana" w:hAnsi="Verdana"/>
            <w:noProof/>
            <w:sz w:val="24"/>
            <w:szCs w:val="24"/>
          </w:rPr>
          <w:t>SUPPLEMENTARY TEXTS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_Toc534406023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- 3 -</w:t>
        </w:r>
        <w:r w:rsidR="00805606" w:rsidRPr="005367C5">
          <w:rPr>
            <w:rFonts w:ascii="Verdana" w:hAnsi="Verdana"/>
            <w:noProof/>
            <w:webHidden/>
            <w:sz w:val="24"/>
            <w:szCs w:val="24"/>
          </w:rPr>
          <w:fldChar w:fldCharType="end"/>
        </w:r>
      </w:hyperlink>
    </w:p>
    <w:p w14:paraId="4CD5BB5F" w14:textId="5588BDBE"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24" w:history="1">
        <w:r w:rsidR="00805606" w:rsidRPr="005367C5">
          <w:rPr>
            <w:rStyle w:val="Hyperlink"/>
            <w:rFonts w:ascii="Verdana" w:hAnsi="Verdana"/>
            <w:noProof/>
            <w:sz w:val="24"/>
            <w:szCs w:val="24"/>
          </w:rPr>
          <w:t>additional readings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_Toc534406024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- 3 -</w:t>
        </w:r>
        <w:r w:rsidR="00805606" w:rsidRPr="005367C5">
          <w:rPr>
            <w:rFonts w:ascii="Verdana" w:hAnsi="Verdana"/>
            <w:noProof/>
            <w:webHidden/>
            <w:sz w:val="24"/>
            <w:szCs w:val="24"/>
          </w:rPr>
          <w:fldChar w:fldCharType="end"/>
        </w:r>
      </w:hyperlink>
    </w:p>
    <w:p w14:paraId="3E820979" w14:textId="3A1FA082"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25" w:history="1">
        <w:r w:rsidR="00805606" w:rsidRPr="005367C5">
          <w:rPr>
            <w:rStyle w:val="Hyperlink"/>
            <w:rFonts w:ascii="Verdana" w:hAnsi="Verdana"/>
            <w:noProof/>
            <w:sz w:val="24"/>
            <w:szCs w:val="24"/>
          </w:rPr>
          <w:t>Student learning outcomes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_Toc534406025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- 3 -</w:t>
        </w:r>
        <w:r w:rsidR="00805606" w:rsidRPr="005367C5">
          <w:rPr>
            <w:rFonts w:ascii="Verdana" w:hAnsi="Verdana"/>
            <w:noProof/>
            <w:webHidden/>
            <w:sz w:val="24"/>
            <w:szCs w:val="24"/>
          </w:rPr>
          <w:fldChar w:fldCharType="end"/>
        </w:r>
      </w:hyperlink>
    </w:p>
    <w:p w14:paraId="1DB23842" w14:textId="1FFECC3A"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26" w:history="1">
        <w:r w:rsidR="00805606" w:rsidRPr="005367C5">
          <w:rPr>
            <w:rStyle w:val="Hyperlink"/>
            <w:rFonts w:ascii="Verdana" w:hAnsi="Verdana"/>
            <w:noProof/>
            <w:sz w:val="24"/>
            <w:szCs w:val="24"/>
          </w:rPr>
          <w:t>Student performance criteria:</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_Toc534406026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- 4 -</w:t>
        </w:r>
        <w:r w:rsidR="00805606" w:rsidRPr="005367C5">
          <w:rPr>
            <w:rFonts w:ascii="Verdana" w:hAnsi="Verdana"/>
            <w:noProof/>
            <w:webHidden/>
            <w:sz w:val="24"/>
            <w:szCs w:val="24"/>
          </w:rPr>
          <w:fldChar w:fldCharType="end"/>
        </w:r>
      </w:hyperlink>
    </w:p>
    <w:p w14:paraId="5924F286" w14:textId="1165EA22"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27" w:history="1">
        <w:r w:rsidR="00805606" w:rsidRPr="005367C5">
          <w:rPr>
            <w:rStyle w:val="Hyperlink"/>
            <w:rFonts w:ascii="Verdana" w:hAnsi="Verdana"/>
            <w:noProof/>
            <w:sz w:val="24"/>
            <w:szCs w:val="24"/>
          </w:rPr>
          <w:t>Instructor performance criteria:</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_Toc534406027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- 5 -</w:t>
        </w:r>
        <w:r w:rsidR="00805606" w:rsidRPr="005367C5">
          <w:rPr>
            <w:rFonts w:ascii="Verdana" w:hAnsi="Verdana"/>
            <w:noProof/>
            <w:webHidden/>
            <w:sz w:val="24"/>
            <w:szCs w:val="24"/>
          </w:rPr>
          <w:fldChar w:fldCharType="end"/>
        </w:r>
      </w:hyperlink>
    </w:p>
    <w:p w14:paraId="7978E182" w14:textId="13ED7446"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28" w:history="1">
        <w:r w:rsidR="00805606" w:rsidRPr="005367C5">
          <w:rPr>
            <w:rStyle w:val="Hyperlink"/>
            <w:rFonts w:ascii="Verdana" w:hAnsi="Verdana"/>
            <w:noProof/>
            <w:sz w:val="24"/>
            <w:szCs w:val="24"/>
          </w:rPr>
          <w:t>Professor responsibilities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_Toc534406028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- 5 -</w:t>
        </w:r>
        <w:r w:rsidR="00805606" w:rsidRPr="005367C5">
          <w:rPr>
            <w:rFonts w:ascii="Verdana" w:hAnsi="Verdana"/>
            <w:noProof/>
            <w:webHidden/>
            <w:sz w:val="24"/>
            <w:szCs w:val="24"/>
          </w:rPr>
          <w:fldChar w:fldCharType="end"/>
        </w:r>
      </w:hyperlink>
    </w:p>
    <w:p w14:paraId="2D702878" w14:textId="650C4BBA"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29" w:history="1">
        <w:r w:rsidR="00805606" w:rsidRPr="005367C5">
          <w:rPr>
            <w:rStyle w:val="Hyperlink"/>
            <w:rFonts w:ascii="Verdana" w:hAnsi="Verdana"/>
            <w:noProof/>
            <w:sz w:val="24"/>
            <w:szCs w:val="24"/>
          </w:rPr>
          <w:t>Student responsibilities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_Toc534406029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- 5 -</w:t>
        </w:r>
        <w:r w:rsidR="00805606" w:rsidRPr="005367C5">
          <w:rPr>
            <w:rFonts w:ascii="Verdana" w:hAnsi="Verdana"/>
            <w:noProof/>
            <w:webHidden/>
            <w:sz w:val="24"/>
            <w:szCs w:val="24"/>
          </w:rPr>
          <w:fldChar w:fldCharType="end"/>
        </w:r>
      </w:hyperlink>
    </w:p>
    <w:p w14:paraId="42CD6154" w14:textId="64609A6F"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30" w:history="1">
        <w:r w:rsidR="00805606" w:rsidRPr="005367C5">
          <w:rPr>
            <w:rStyle w:val="Hyperlink"/>
            <w:rFonts w:ascii="Verdana" w:hAnsi="Verdana"/>
            <w:noProof/>
            <w:sz w:val="24"/>
            <w:szCs w:val="24"/>
          </w:rPr>
          <w:t>Instructional strategies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_Toc534406030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- 5 -</w:t>
        </w:r>
        <w:r w:rsidR="00805606" w:rsidRPr="005367C5">
          <w:rPr>
            <w:rFonts w:ascii="Verdana" w:hAnsi="Verdana"/>
            <w:noProof/>
            <w:webHidden/>
            <w:sz w:val="24"/>
            <w:szCs w:val="24"/>
          </w:rPr>
          <w:fldChar w:fldCharType="end"/>
        </w:r>
      </w:hyperlink>
    </w:p>
    <w:p w14:paraId="5C1BB645" w14:textId="5FCFAF7E"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31" w:history="1">
        <w:r w:rsidR="00805606" w:rsidRPr="005367C5">
          <w:rPr>
            <w:rStyle w:val="Hyperlink"/>
            <w:rFonts w:ascii="Verdana" w:hAnsi="Verdana"/>
            <w:noProof/>
            <w:sz w:val="24"/>
            <w:szCs w:val="24"/>
          </w:rPr>
          <w:t>REQUIRED COURSE MATERIALS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_Toc534406031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- 5 -</w:t>
        </w:r>
        <w:r w:rsidR="00805606" w:rsidRPr="005367C5">
          <w:rPr>
            <w:rFonts w:ascii="Verdana" w:hAnsi="Verdana"/>
            <w:noProof/>
            <w:webHidden/>
            <w:sz w:val="24"/>
            <w:szCs w:val="24"/>
          </w:rPr>
          <w:fldChar w:fldCharType="end"/>
        </w:r>
      </w:hyperlink>
    </w:p>
    <w:p w14:paraId="2E2C5E58" w14:textId="4DE109FA"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32" w:history="1">
        <w:r w:rsidR="00805606" w:rsidRPr="005367C5">
          <w:rPr>
            <w:rStyle w:val="Hyperlink"/>
            <w:rFonts w:ascii="Verdana" w:hAnsi="Verdana"/>
            <w:noProof/>
            <w:sz w:val="24"/>
            <w:szCs w:val="24"/>
          </w:rPr>
          <w:t>Mobile Applications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_Toc534406032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- 6 -</w:t>
        </w:r>
        <w:r w:rsidR="00805606" w:rsidRPr="005367C5">
          <w:rPr>
            <w:rFonts w:ascii="Verdana" w:hAnsi="Verdana"/>
            <w:noProof/>
            <w:webHidden/>
            <w:sz w:val="24"/>
            <w:szCs w:val="24"/>
          </w:rPr>
          <w:fldChar w:fldCharType="end"/>
        </w:r>
      </w:hyperlink>
    </w:p>
    <w:p w14:paraId="772C114F" w14:textId="77656640"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33" w:history="1">
        <w:r w:rsidR="00805606" w:rsidRPr="005367C5">
          <w:rPr>
            <w:rStyle w:val="Hyperlink"/>
            <w:rFonts w:ascii="Verdana" w:hAnsi="Verdana"/>
            <w:noProof/>
            <w:sz w:val="24"/>
            <w:szCs w:val="24"/>
          </w:rPr>
          <w:t>WEBSITES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_Toc534406033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- 6 -</w:t>
        </w:r>
        <w:r w:rsidR="00805606" w:rsidRPr="005367C5">
          <w:rPr>
            <w:rFonts w:ascii="Verdana" w:hAnsi="Verdana"/>
            <w:noProof/>
            <w:webHidden/>
            <w:sz w:val="24"/>
            <w:szCs w:val="24"/>
          </w:rPr>
          <w:fldChar w:fldCharType="end"/>
        </w:r>
      </w:hyperlink>
    </w:p>
    <w:p w14:paraId="70A0FE81" w14:textId="7F2441DA"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34" w:history="1">
        <w:r w:rsidR="00805606" w:rsidRPr="005367C5">
          <w:rPr>
            <w:rStyle w:val="Hyperlink"/>
            <w:rFonts w:ascii="Verdana" w:hAnsi="Verdana"/>
            <w:noProof/>
            <w:sz w:val="24"/>
            <w:szCs w:val="24"/>
          </w:rPr>
          <w:t>SOFTWARE RESOURCES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_Toc534406034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- 7 -</w:t>
        </w:r>
        <w:r w:rsidR="00805606" w:rsidRPr="005367C5">
          <w:rPr>
            <w:rFonts w:ascii="Verdana" w:hAnsi="Verdana"/>
            <w:noProof/>
            <w:webHidden/>
            <w:sz w:val="24"/>
            <w:szCs w:val="24"/>
          </w:rPr>
          <w:fldChar w:fldCharType="end"/>
        </w:r>
      </w:hyperlink>
    </w:p>
    <w:p w14:paraId="6B508FF9" w14:textId="59DF537C"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35" w:history="1">
        <w:r w:rsidR="00805606" w:rsidRPr="005367C5">
          <w:rPr>
            <w:rStyle w:val="Hyperlink"/>
            <w:rFonts w:ascii="Verdana" w:hAnsi="Verdana"/>
            <w:noProof/>
            <w:sz w:val="24"/>
            <w:szCs w:val="24"/>
          </w:rPr>
          <w:t>EVALUATION CRITERIA</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_Toc534406035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- 7 -</w:t>
        </w:r>
        <w:r w:rsidR="00805606" w:rsidRPr="005367C5">
          <w:rPr>
            <w:rFonts w:ascii="Verdana" w:hAnsi="Verdana"/>
            <w:noProof/>
            <w:webHidden/>
            <w:sz w:val="24"/>
            <w:szCs w:val="24"/>
          </w:rPr>
          <w:fldChar w:fldCharType="end"/>
        </w:r>
      </w:hyperlink>
    </w:p>
    <w:p w14:paraId="0CB04011" w14:textId="00D17182"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36" w:history="1">
        <w:r w:rsidR="00805606" w:rsidRPr="005367C5">
          <w:rPr>
            <w:rStyle w:val="Hyperlink"/>
            <w:rFonts w:ascii="Verdana" w:hAnsi="Verdana"/>
            <w:noProof/>
            <w:sz w:val="24"/>
            <w:szCs w:val="24"/>
          </w:rPr>
          <w:t>Policy and procedures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_Toc534406036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- 8 -</w:t>
        </w:r>
        <w:r w:rsidR="00805606" w:rsidRPr="005367C5">
          <w:rPr>
            <w:rFonts w:ascii="Verdana" w:hAnsi="Verdana"/>
            <w:noProof/>
            <w:webHidden/>
            <w:sz w:val="24"/>
            <w:szCs w:val="24"/>
          </w:rPr>
          <w:fldChar w:fldCharType="end"/>
        </w:r>
      </w:hyperlink>
    </w:p>
    <w:p w14:paraId="60968259" w14:textId="4EFBAC0A"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37" w:history="1">
        <w:r w:rsidR="00805606" w:rsidRPr="005367C5">
          <w:rPr>
            <w:rStyle w:val="Hyperlink"/>
            <w:rFonts w:ascii="Verdana" w:hAnsi="Verdana"/>
            <w:noProof/>
            <w:sz w:val="24"/>
            <w:szCs w:val="24"/>
          </w:rPr>
          <w:t>Professional Organization Membership</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_Toc534406037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- 9 -</w:t>
        </w:r>
        <w:r w:rsidR="00805606" w:rsidRPr="005367C5">
          <w:rPr>
            <w:rFonts w:ascii="Verdana" w:hAnsi="Verdana"/>
            <w:noProof/>
            <w:webHidden/>
            <w:sz w:val="24"/>
            <w:szCs w:val="24"/>
          </w:rPr>
          <w:fldChar w:fldCharType="end"/>
        </w:r>
      </w:hyperlink>
    </w:p>
    <w:p w14:paraId="091376B0" w14:textId="376905E3"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38" w:history="1">
        <w:r w:rsidR="00805606" w:rsidRPr="005367C5">
          <w:rPr>
            <w:rStyle w:val="Hyperlink"/>
            <w:rFonts w:ascii="Verdana" w:hAnsi="Verdana"/>
            <w:noProof/>
            <w:sz w:val="24"/>
            <w:szCs w:val="24"/>
          </w:rPr>
          <w:t>Threaded Discussions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_Toc534406038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- 9 -</w:t>
        </w:r>
        <w:r w:rsidR="00805606" w:rsidRPr="005367C5">
          <w:rPr>
            <w:rFonts w:ascii="Verdana" w:hAnsi="Verdana"/>
            <w:noProof/>
            <w:webHidden/>
            <w:sz w:val="24"/>
            <w:szCs w:val="24"/>
          </w:rPr>
          <w:fldChar w:fldCharType="end"/>
        </w:r>
      </w:hyperlink>
    </w:p>
    <w:p w14:paraId="4ABCF60F" w14:textId="33BDA614"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39" w:history="1">
        <w:r w:rsidR="00805606" w:rsidRPr="005367C5">
          <w:rPr>
            <w:rStyle w:val="Hyperlink"/>
            <w:rFonts w:ascii="Verdana" w:hAnsi="Verdana"/>
            <w:noProof/>
            <w:sz w:val="24"/>
            <w:szCs w:val="24"/>
          </w:rPr>
          <w:t>Diagnostic Writing Assessment</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_Toc534406039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- 10 -</w:t>
        </w:r>
        <w:r w:rsidR="00805606" w:rsidRPr="005367C5">
          <w:rPr>
            <w:rFonts w:ascii="Verdana" w:hAnsi="Verdana"/>
            <w:noProof/>
            <w:webHidden/>
            <w:sz w:val="24"/>
            <w:szCs w:val="24"/>
          </w:rPr>
          <w:fldChar w:fldCharType="end"/>
        </w:r>
      </w:hyperlink>
    </w:p>
    <w:p w14:paraId="4E387929" w14:textId="48753D5C"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0" w:history="1">
        <w:r w:rsidR="00805606" w:rsidRPr="005367C5">
          <w:rPr>
            <w:rStyle w:val="Hyperlink"/>
            <w:rFonts w:ascii="Verdana" w:hAnsi="Verdana"/>
            <w:noProof/>
            <w:sz w:val="24"/>
            <w:szCs w:val="24"/>
          </w:rPr>
          <w:t>Student Decorum Policy</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_Toc534406040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- 10 -</w:t>
        </w:r>
        <w:r w:rsidR="00805606" w:rsidRPr="005367C5">
          <w:rPr>
            <w:rFonts w:ascii="Verdana" w:hAnsi="Verdana"/>
            <w:noProof/>
            <w:webHidden/>
            <w:sz w:val="24"/>
            <w:szCs w:val="24"/>
          </w:rPr>
          <w:fldChar w:fldCharType="end"/>
        </w:r>
      </w:hyperlink>
    </w:p>
    <w:p w14:paraId="678D0052" w14:textId="5B9C0890"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1" w:history="1">
        <w:r w:rsidR="00805606" w:rsidRPr="005367C5">
          <w:rPr>
            <w:rStyle w:val="Hyperlink"/>
            <w:rFonts w:ascii="Verdana" w:hAnsi="Verdana"/>
            <w:noProof/>
            <w:sz w:val="24"/>
            <w:szCs w:val="24"/>
          </w:rPr>
          <w:t>Late Work</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_Toc534406041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- 10 -</w:t>
        </w:r>
        <w:r w:rsidR="00805606" w:rsidRPr="005367C5">
          <w:rPr>
            <w:rFonts w:ascii="Verdana" w:hAnsi="Verdana"/>
            <w:noProof/>
            <w:webHidden/>
            <w:sz w:val="24"/>
            <w:szCs w:val="24"/>
          </w:rPr>
          <w:fldChar w:fldCharType="end"/>
        </w:r>
      </w:hyperlink>
    </w:p>
    <w:p w14:paraId="27522F3E" w14:textId="2E9176F5"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2" w:history="1">
        <w:r w:rsidR="00805606" w:rsidRPr="005367C5">
          <w:rPr>
            <w:rStyle w:val="Hyperlink"/>
            <w:rFonts w:ascii="Verdana" w:hAnsi="Verdana"/>
            <w:noProof/>
            <w:sz w:val="24"/>
            <w:szCs w:val="24"/>
          </w:rPr>
          <w:t>Plagiarism</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_Toc534406042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- 10 -</w:t>
        </w:r>
        <w:r w:rsidR="00805606" w:rsidRPr="005367C5">
          <w:rPr>
            <w:rFonts w:ascii="Verdana" w:hAnsi="Verdana"/>
            <w:noProof/>
            <w:webHidden/>
            <w:sz w:val="24"/>
            <w:szCs w:val="24"/>
          </w:rPr>
          <w:fldChar w:fldCharType="end"/>
        </w:r>
      </w:hyperlink>
    </w:p>
    <w:p w14:paraId="16EB351E" w14:textId="5255CF02"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3" w:history="1">
        <w:r w:rsidR="00805606" w:rsidRPr="005367C5">
          <w:rPr>
            <w:rStyle w:val="Hyperlink"/>
            <w:rFonts w:ascii="Verdana" w:hAnsi="Verdana"/>
            <w:noProof/>
            <w:sz w:val="24"/>
            <w:szCs w:val="24"/>
          </w:rPr>
          <w:t>Class Communication</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_Toc534406043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- 10 -</w:t>
        </w:r>
        <w:r w:rsidR="00805606" w:rsidRPr="005367C5">
          <w:rPr>
            <w:rFonts w:ascii="Verdana" w:hAnsi="Verdana"/>
            <w:noProof/>
            <w:webHidden/>
            <w:sz w:val="24"/>
            <w:szCs w:val="24"/>
          </w:rPr>
          <w:fldChar w:fldCharType="end"/>
        </w:r>
      </w:hyperlink>
    </w:p>
    <w:p w14:paraId="58618056" w14:textId="525E25BE"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4" w:history="1">
        <w:r w:rsidR="00805606" w:rsidRPr="005367C5">
          <w:rPr>
            <w:rStyle w:val="Hyperlink"/>
            <w:rFonts w:ascii="Verdana" w:hAnsi="Verdana"/>
            <w:noProof/>
            <w:sz w:val="24"/>
            <w:szCs w:val="24"/>
          </w:rPr>
          <w:t>Student to Student Etiquette:</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_Toc534406044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- 11 -</w:t>
        </w:r>
        <w:r w:rsidR="00805606" w:rsidRPr="005367C5">
          <w:rPr>
            <w:rFonts w:ascii="Verdana" w:hAnsi="Verdana"/>
            <w:noProof/>
            <w:webHidden/>
            <w:sz w:val="24"/>
            <w:szCs w:val="24"/>
          </w:rPr>
          <w:fldChar w:fldCharType="end"/>
        </w:r>
      </w:hyperlink>
    </w:p>
    <w:p w14:paraId="2F85452D" w14:textId="67479C89"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5" w:history="1">
        <w:r w:rsidR="00805606" w:rsidRPr="005367C5">
          <w:rPr>
            <w:rStyle w:val="Hyperlink"/>
            <w:rFonts w:ascii="Verdana" w:hAnsi="Verdana"/>
            <w:noProof/>
            <w:sz w:val="24"/>
            <w:szCs w:val="24"/>
          </w:rPr>
          <w:t>Electronic Devices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_Toc534406045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- 11 -</w:t>
        </w:r>
        <w:r w:rsidR="00805606" w:rsidRPr="005367C5">
          <w:rPr>
            <w:rFonts w:ascii="Verdana" w:hAnsi="Verdana"/>
            <w:noProof/>
            <w:webHidden/>
            <w:sz w:val="24"/>
            <w:szCs w:val="24"/>
          </w:rPr>
          <w:fldChar w:fldCharType="end"/>
        </w:r>
      </w:hyperlink>
    </w:p>
    <w:p w14:paraId="26BB9256" w14:textId="486584E3"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6" w:history="1">
        <w:r w:rsidR="00805606" w:rsidRPr="005367C5">
          <w:rPr>
            <w:rStyle w:val="Hyperlink"/>
            <w:rFonts w:ascii="Verdana" w:hAnsi="Verdana"/>
            <w:noProof/>
            <w:sz w:val="24"/>
            <w:szCs w:val="24"/>
          </w:rPr>
          <w:t>Minimum Student Technical Skills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_Toc534406046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- 11 -</w:t>
        </w:r>
        <w:r w:rsidR="00805606" w:rsidRPr="005367C5">
          <w:rPr>
            <w:rFonts w:ascii="Verdana" w:hAnsi="Verdana"/>
            <w:noProof/>
            <w:webHidden/>
            <w:sz w:val="24"/>
            <w:szCs w:val="24"/>
          </w:rPr>
          <w:fldChar w:fldCharType="end"/>
        </w:r>
      </w:hyperlink>
    </w:p>
    <w:p w14:paraId="04E9AF8F" w14:textId="380A9730"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7" w:history="1">
        <w:r w:rsidR="00805606" w:rsidRPr="005367C5">
          <w:rPr>
            <w:rStyle w:val="Hyperlink"/>
            <w:rFonts w:ascii="Verdana" w:hAnsi="Verdana"/>
            <w:noProof/>
            <w:sz w:val="24"/>
            <w:szCs w:val="24"/>
          </w:rPr>
          <w:t>Mississippi Valley State University</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_Toc534406047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- 12 -</w:t>
        </w:r>
        <w:r w:rsidR="00805606" w:rsidRPr="005367C5">
          <w:rPr>
            <w:rFonts w:ascii="Verdana" w:hAnsi="Verdana"/>
            <w:noProof/>
            <w:webHidden/>
            <w:sz w:val="24"/>
            <w:szCs w:val="24"/>
          </w:rPr>
          <w:fldChar w:fldCharType="end"/>
        </w:r>
      </w:hyperlink>
    </w:p>
    <w:p w14:paraId="1400AAE9" w14:textId="640C97A3"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8" w:history="1">
        <w:r w:rsidR="00805606" w:rsidRPr="005367C5">
          <w:rPr>
            <w:rStyle w:val="Hyperlink"/>
            <w:rFonts w:ascii="Verdana" w:hAnsi="Verdana"/>
            <w:noProof/>
            <w:sz w:val="24"/>
            <w:szCs w:val="24"/>
          </w:rPr>
          <w:t>Diversity</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_Toc534406048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- 12 -</w:t>
        </w:r>
        <w:r w:rsidR="00805606" w:rsidRPr="005367C5">
          <w:rPr>
            <w:rFonts w:ascii="Verdana" w:hAnsi="Verdana"/>
            <w:noProof/>
            <w:webHidden/>
            <w:sz w:val="24"/>
            <w:szCs w:val="24"/>
          </w:rPr>
          <w:fldChar w:fldCharType="end"/>
        </w:r>
      </w:hyperlink>
    </w:p>
    <w:p w14:paraId="78A97BB1" w14:textId="06CB535C"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49" w:history="1">
        <w:r w:rsidR="00805606" w:rsidRPr="005367C5">
          <w:rPr>
            <w:rStyle w:val="Hyperlink"/>
            <w:rFonts w:ascii="Verdana" w:hAnsi="Verdana"/>
            <w:noProof/>
            <w:sz w:val="24"/>
            <w:szCs w:val="24"/>
          </w:rPr>
          <w:t>Special Needs Learners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_Toc534406049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- 12 -</w:t>
        </w:r>
        <w:r w:rsidR="00805606" w:rsidRPr="005367C5">
          <w:rPr>
            <w:rFonts w:ascii="Verdana" w:hAnsi="Verdana"/>
            <w:noProof/>
            <w:webHidden/>
            <w:sz w:val="24"/>
            <w:szCs w:val="24"/>
          </w:rPr>
          <w:fldChar w:fldCharType="end"/>
        </w:r>
      </w:hyperlink>
    </w:p>
    <w:p w14:paraId="18FB2758" w14:textId="40DC8355"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0" w:history="1">
        <w:r w:rsidR="00805606" w:rsidRPr="005367C5">
          <w:rPr>
            <w:rStyle w:val="Hyperlink"/>
            <w:rFonts w:ascii="Verdana" w:hAnsi="Verdana"/>
            <w:noProof/>
            <w:sz w:val="24"/>
            <w:szCs w:val="24"/>
          </w:rPr>
          <w:t>Academic Accommodations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_Toc534406050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- 12 -</w:t>
        </w:r>
        <w:r w:rsidR="00805606" w:rsidRPr="005367C5">
          <w:rPr>
            <w:rFonts w:ascii="Verdana" w:hAnsi="Verdana"/>
            <w:noProof/>
            <w:webHidden/>
            <w:sz w:val="24"/>
            <w:szCs w:val="24"/>
          </w:rPr>
          <w:fldChar w:fldCharType="end"/>
        </w:r>
      </w:hyperlink>
    </w:p>
    <w:p w14:paraId="76212020" w14:textId="34139A3A"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1" w:history="1">
        <w:r w:rsidR="00805606" w:rsidRPr="005367C5">
          <w:rPr>
            <w:rStyle w:val="Hyperlink"/>
            <w:rFonts w:ascii="Verdana" w:hAnsi="Verdana"/>
            <w:noProof/>
            <w:sz w:val="24"/>
            <w:szCs w:val="24"/>
          </w:rPr>
          <w:t>Quizzes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_Toc534406051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- 12 -</w:t>
        </w:r>
        <w:r w:rsidR="00805606" w:rsidRPr="005367C5">
          <w:rPr>
            <w:rFonts w:ascii="Verdana" w:hAnsi="Verdana"/>
            <w:noProof/>
            <w:webHidden/>
            <w:sz w:val="24"/>
            <w:szCs w:val="24"/>
          </w:rPr>
          <w:fldChar w:fldCharType="end"/>
        </w:r>
      </w:hyperlink>
    </w:p>
    <w:p w14:paraId="6FDA5E90" w14:textId="65A3532E"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2" w:history="1">
        <w:r w:rsidR="00805606" w:rsidRPr="005367C5">
          <w:rPr>
            <w:rStyle w:val="Hyperlink"/>
            <w:rFonts w:ascii="Verdana" w:hAnsi="Verdana"/>
            <w:noProof/>
            <w:sz w:val="24"/>
            <w:szCs w:val="24"/>
          </w:rPr>
          <w:t>Resubmissions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_Toc534406052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- 12 -</w:t>
        </w:r>
        <w:r w:rsidR="00805606" w:rsidRPr="005367C5">
          <w:rPr>
            <w:rFonts w:ascii="Verdana" w:hAnsi="Verdana"/>
            <w:noProof/>
            <w:webHidden/>
            <w:sz w:val="24"/>
            <w:szCs w:val="24"/>
          </w:rPr>
          <w:fldChar w:fldCharType="end"/>
        </w:r>
      </w:hyperlink>
    </w:p>
    <w:p w14:paraId="276AACBB" w14:textId="2E1C22DC"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3" w:history="1">
        <w:r w:rsidR="00805606" w:rsidRPr="005367C5">
          <w:rPr>
            <w:rStyle w:val="Hyperlink"/>
            <w:rFonts w:ascii="Verdana" w:hAnsi="Verdana"/>
            <w:noProof/>
            <w:sz w:val="24"/>
            <w:szCs w:val="24"/>
          </w:rPr>
          <w:t>Presentation Assignments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_Toc534406053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- 12 -</w:t>
        </w:r>
        <w:r w:rsidR="00805606" w:rsidRPr="005367C5">
          <w:rPr>
            <w:rFonts w:ascii="Verdana" w:hAnsi="Verdana"/>
            <w:noProof/>
            <w:webHidden/>
            <w:sz w:val="24"/>
            <w:szCs w:val="24"/>
          </w:rPr>
          <w:fldChar w:fldCharType="end"/>
        </w:r>
      </w:hyperlink>
    </w:p>
    <w:p w14:paraId="4271437F" w14:textId="1FC360FA"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4" w:history="1">
        <w:r w:rsidR="00805606" w:rsidRPr="005367C5">
          <w:rPr>
            <w:rStyle w:val="Hyperlink"/>
            <w:rFonts w:ascii="Verdana" w:hAnsi="Verdana"/>
            <w:noProof/>
            <w:sz w:val="24"/>
            <w:szCs w:val="24"/>
          </w:rPr>
          <w:t>Course Readings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_Toc534406054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- 13 -</w:t>
        </w:r>
        <w:r w:rsidR="00805606" w:rsidRPr="005367C5">
          <w:rPr>
            <w:rFonts w:ascii="Verdana" w:hAnsi="Verdana"/>
            <w:noProof/>
            <w:webHidden/>
            <w:sz w:val="24"/>
            <w:szCs w:val="24"/>
          </w:rPr>
          <w:fldChar w:fldCharType="end"/>
        </w:r>
      </w:hyperlink>
    </w:p>
    <w:p w14:paraId="0E373682" w14:textId="41FE1BCB"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5" w:history="1">
        <w:r w:rsidR="00805606" w:rsidRPr="005367C5">
          <w:rPr>
            <w:rStyle w:val="Hyperlink"/>
            <w:rFonts w:ascii="Verdana" w:hAnsi="Verdana"/>
            <w:noProof/>
            <w:sz w:val="24"/>
            <w:szCs w:val="24"/>
          </w:rPr>
          <w:t>Application Assignments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_Toc534406055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- 13 -</w:t>
        </w:r>
        <w:r w:rsidR="00805606" w:rsidRPr="005367C5">
          <w:rPr>
            <w:rFonts w:ascii="Verdana" w:hAnsi="Verdana"/>
            <w:noProof/>
            <w:webHidden/>
            <w:sz w:val="24"/>
            <w:szCs w:val="24"/>
          </w:rPr>
          <w:fldChar w:fldCharType="end"/>
        </w:r>
      </w:hyperlink>
    </w:p>
    <w:p w14:paraId="7732C4C2" w14:textId="7318EC5B"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6" w:history="1">
        <w:r w:rsidR="00805606" w:rsidRPr="005367C5">
          <w:rPr>
            <w:rStyle w:val="Hyperlink"/>
            <w:rFonts w:ascii="Verdana" w:hAnsi="Verdana"/>
            <w:noProof/>
            <w:sz w:val="24"/>
            <w:szCs w:val="24"/>
          </w:rPr>
          <w:t>Tutorial</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_Toc534406056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- 13 -</w:t>
        </w:r>
        <w:r w:rsidR="00805606" w:rsidRPr="005367C5">
          <w:rPr>
            <w:rFonts w:ascii="Verdana" w:hAnsi="Verdana"/>
            <w:noProof/>
            <w:webHidden/>
            <w:sz w:val="24"/>
            <w:szCs w:val="24"/>
          </w:rPr>
          <w:fldChar w:fldCharType="end"/>
        </w:r>
      </w:hyperlink>
    </w:p>
    <w:p w14:paraId="71B334C5" w14:textId="3D598667"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7" w:history="1">
        <w:r w:rsidR="00805606" w:rsidRPr="005367C5">
          <w:rPr>
            <w:rStyle w:val="Hyperlink"/>
            <w:rFonts w:ascii="Verdana" w:hAnsi="Verdana"/>
            <w:noProof/>
            <w:sz w:val="24"/>
            <w:szCs w:val="24"/>
          </w:rPr>
          <w:t>Extra Credit</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_Toc534406057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- 13 -</w:t>
        </w:r>
        <w:r w:rsidR="00805606" w:rsidRPr="005367C5">
          <w:rPr>
            <w:rFonts w:ascii="Verdana" w:hAnsi="Verdana"/>
            <w:noProof/>
            <w:webHidden/>
            <w:sz w:val="24"/>
            <w:szCs w:val="24"/>
          </w:rPr>
          <w:fldChar w:fldCharType="end"/>
        </w:r>
      </w:hyperlink>
    </w:p>
    <w:p w14:paraId="02FC51CC" w14:textId="636B9C28"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8" w:history="1">
        <w:r w:rsidR="00805606" w:rsidRPr="005367C5">
          <w:rPr>
            <w:rStyle w:val="Hyperlink"/>
            <w:rFonts w:ascii="Verdana" w:hAnsi="Verdana"/>
            <w:noProof/>
            <w:sz w:val="24"/>
            <w:szCs w:val="24"/>
          </w:rPr>
          <w:t>Remind</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_Toc534406058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- 13 -</w:t>
        </w:r>
        <w:r w:rsidR="00805606" w:rsidRPr="005367C5">
          <w:rPr>
            <w:rFonts w:ascii="Verdana" w:hAnsi="Verdana"/>
            <w:noProof/>
            <w:webHidden/>
            <w:sz w:val="24"/>
            <w:szCs w:val="24"/>
          </w:rPr>
          <w:fldChar w:fldCharType="end"/>
        </w:r>
      </w:hyperlink>
    </w:p>
    <w:p w14:paraId="24DAA5B3" w14:textId="25D4BDD8"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59" w:history="1">
        <w:r w:rsidR="00805606" w:rsidRPr="005367C5">
          <w:rPr>
            <w:rStyle w:val="Hyperlink"/>
            <w:rFonts w:ascii="Verdana" w:hAnsi="Verdana"/>
            <w:noProof/>
            <w:sz w:val="24"/>
            <w:szCs w:val="24"/>
          </w:rPr>
          <w:t>Caveat</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_Toc534406059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- 13 -</w:t>
        </w:r>
        <w:r w:rsidR="00805606" w:rsidRPr="005367C5">
          <w:rPr>
            <w:rFonts w:ascii="Verdana" w:hAnsi="Verdana"/>
            <w:noProof/>
            <w:webHidden/>
            <w:sz w:val="24"/>
            <w:szCs w:val="24"/>
          </w:rPr>
          <w:fldChar w:fldCharType="end"/>
        </w:r>
      </w:hyperlink>
    </w:p>
    <w:p w14:paraId="73138C68" w14:textId="7645126E" w:rsidR="00805606" w:rsidRPr="005367C5" w:rsidRDefault="00C14C9D">
      <w:pPr>
        <w:pStyle w:val="TOC2"/>
        <w:tabs>
          <w:tab w:val="right" w:leader="dot" w:pos="9350"/>
        </w:tabs>
        <w:rPr>
          <w:rFonts w:ascii="Verdana" w:eastAsiaTheme="minorEastAsia" w:hAnsi="Verdana" w:cstheme="minorBidi"/>
          <w:smallCaps w:val="0"/>
          <w:noProof/>
          <w:sz w:val="24"/>
          <w:szCs w:val="24"/>
        </w:rPr>
      </w:pPr>
      <w:hyperlink w:anchor="_Toc534406060" w:history="1">
        <w:r w:rsidR="00805606" w:rsidRPr="005367C5">
          <w:rPr>
            <w:rStyle w:val="Hyperlink"/>
            <w:rFonts w:ascii="Verdana" w:hAnsi="Verdana"/>
            <w:noProof/>
            <w:sz w:val="24"/>
            <w:szCs w:val="24"/>
          </w:rPr>
          <w:t>Note</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_Toc534406060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- 13 -</w:t>
        </w:r>
        <w:r w:rsidR="00805606" w:rsidRPr="005367C5">
          <w:rPr>
            <w:rFonts w:ascii="Verdana" w:hAnsi="Verdana"/>
            <w:noProof/>
            <w:webHidden/>
            <w:sz w:val="24"/>
            <w:szCs w:val="24"/>
          </w:rPr>
          <w:fldChar w:fldCharType="end"/>
        </w:r>
      </w:hyperlink>
    </w:p>
    <w:p w14:paraId="4FFE7475" w14:textId="1CCA959D"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61" w:history="1">
        <w:r w:rsidR="00805606" w:rsidRPr="005367C5">
          <w:rPr>
            <w:rStyle w:val="Hyperlink"/>
            <w:rFonts w:ascii="Verdana" w:hAnsi="Verdana"/>
            <w:noProof/>
            <w:sz w:val="24"/>
            <w:szCs w:val="24"/>
          </w:rPr>
          <w:t>Emergency procedures</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_Toc534406061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- 13 -</w:t>
        </w:r>
        <w:r w:rsidR="00805606" w:rsidRPr="005367C5">
          <w:rPr>
            <w:rFonts w:ascii="Verdana" w:hAnsi="Verdana"/>
            <w:noProof/>
            <w:webHidden/>
            <w:sz w:val="24"/>
            <w:szCs w:val="24"/>
          </w:rPr>
          <w:fldChar w:fldCharType="end"/>
        </w:r>
      </w:hyperlink>
    </w:p>
    <w:p w14:paraId="6FC67DF3" w14:textId="2DD5E3B0"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62" w:history="1">
        <w:r w:rsidR="00805606" w:rsidRPr="005367C5">
          <w:rPr>
            <w:rStyle w:val="Hyperlink"/>
            <w:rFonts w:ascii="Verdana" w:hAnsi="Verdana"/>
            <w:noProof/>
            <w:sz w:val="24"/>
            <w:szCs w:val="24"/>
          </w:rPr>
          <w:t>Bibliography</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_Toc534406062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- 14 -</w:t>
        </w:r>
        <w:r w:rsidR="00805606" w:rsidRPr="005367C5">
          <w:rPr>
            <w:rFonts w:ascii="Verdana" w:hAnsi="Verdana"/>
            <w:noProof/>
            <w:webHidden/>
            <w:sz w:val="24"/>
            <w:szCs w:val="24"/>
          </w:rPr>
          <w:fldChar w:fldCharType="end"/>
        </w:r>
      </w:hyperlink>
    </w:p>
    <w:p w14:paraId="2CDABE20" w14:textId="08A0EAEF"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63" w:history="1">
        <w:r w:rsidR="00805606" w:rsidRPr="005367C5">
          <w:rPr>
            <w:rStyle w:val="Hyperlink"/>
            <w:rFonts w:ascii="Verdana" w:hAnsi="Verdana"/>
            <w:noProof/>
            <w:sz w:val="24"/>
            <w:szCs w:val="24"/>
          </w:rPr>
          <w:t>Username and password sheet</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_Toc534406063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- 15 -</w:t>
        </w:r>
        <w:r w:rsidR="00805606" w:rsidRPr="005367C5">
          <w:rPr>
            <w:rFonts w:ascii="Verdana" w:hAnsi="Verdana"/>
            <w:noProof/>
            <w:webHidden/>
            <w:sz w:val="24"/>
            <w:szCs w:val="24"/>
          </w:rPr>
          <w:fldChar w:fldCharType="end"/>
        </w:r>
      </w:hyperlink>
    </w:p>
    <w:p w14:paraId="5EBCAC5D" w14:textId="565C0CD0"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64" w:history="1">
        <w:r w:rsidR="00805606" w:rsidRPr="005367C5">
          <w:rPr>
            <w:rStyle w:val="Hyperlink"/>
            <w:rFonts w:ascii="Verdana" w:hAnsi="Verdana"/>
            <w:noProof/>
            <w:sz w:val="24"/>
            <w:szCs w:val="24"/>
          </w:rPr>
          <w:t>Tentative semester schedule</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_Toc534406064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- 16 -</w:t>
        </w:r>
        <w:r w:rsidR="00805606" w:rsidRPr="005367C5">
          <w:rPr>
            <w:rFonts w:ascii="Verdana" w:hAnsi="Verdana"/>
            <w:noProof/>
            <w:webHidden/>
            <w:sz w:val="24"/>
            <w:szCs w:val="24"/>
          </w:rPr>
          <w:fldChar w:fldCharType="end"/>
        </w:r>
      </w:hyperlink>
    </w:p>
    <w:p w14:paraId="072D445B" w14:textId="3A232C2E"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65" w:history="1">
        <w:r w:rsidR="00805606" w:rsidRPr="005367C5">
          <w:rPr>
            <w:rStyle w:val="Hyperlink"/>
            <w:rFonts w:ascii="Verdana" w:hAnsi="Verdana"/>
            <w:noProof/>
            <w:sz w:val="24"/>
            <w:szCs w:val="24"/>
          </w:rPr>
          <w:t>Remind</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_Toc534406065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- 17 -</w:t>
        </w:r>
        <w:r w:rsidR="00805606" w:rsidRPr="005367C5">
          <w:rPr>
            <w:rFonts w:ascii="Verdana" w:hAnsi="Verdana"/>
            <w:noProof/>
            <w:webHidden/>
            <w:sz w:val="24"/>
            <w:szCs w:val="24"/>
          </w:rPr>
          <w:fldChar w:fldCharType="end"/>
        </w:r>
      </w:hyperlink>
    </w:p>
    <w:p w14:paraId="6EA3FEFE" w14:textId="4CCFF09B" w:rsidR="00805606" w:rsidRPr="005367C5" w:rsidRDefault="00C14C9D">
      <w:pPr>
        <w:pStyle w:val="TOC1"/>
        <w:tabs>
          <w:tab w:val="right" w:leader="dot" w:pos="9350"/>
        </w:tabs>
        <w:rPr>
          <w:rFonts w:ascii="Verdana" w:eastAsiaTheme="minorEastAsia" w:hAnsi="Verdana" w:cstheme="minorBidi"/>
          <w:b w:val="0"/>
          <w:bCs w:val="0"/>
          <w:caps w:val="0"/>
          <w:noProof/>
          <w:sz w:val="24"/>
          <w:szCs w:val="24"/>
        </w:rPr>
      </w:pPr>
      <w:hyperlink w:anchor="_Toc534406066" w:history="1">
        <w:r w:rsidR="00805606" w:rsidRPr="005367C5">
          <w:rPr>
            <w:rStyle w:val="Hyperlink"/>
            <w:rFonts w:ascii="Verdana" w:hAnsi="Verdana"/>
            <w:noProof/>
            <w:sz w:val="24"/>
            <w:szCs w:val="24"/>
          </w:rPr>
          <w:t>WEEKLY COURSE SCHEDULE</w:t>
        </w:r>
        <w:r w:rsidR="00805606" w:rsidRPr="005367C5">
          <w:rPr>
            <w:rFonts w:ascii="Verdana" w:hAnsi="Verdana"/>
            <w:noProof/>
            <w:webHidden/>
            <w:sz w:val="24"/>
            <w:szCs w:val="24"/>
          </w:rPr>
          <w:tab/>
        </w:r>
        <w:r w:rsidR="00805606" w:rsidRPr="005367C5">
          <w:rPr>
            <w:rFonts w:ascii="Verdana" w:hAnsi="Verdana"/>
            <w:noProof/>
            <w:webHidden/>
            <w:sz w:val="24"/>
            <w:szCs w:val="24"/>
          </w:rPr>
          <w:fldChar w:fldCharType="begin"/>
        </w:r>
        <w:r w:rsidR="00805606" w:rsidRPr="005367C5">
          <w:rPr>
            <w:rFonts w:ascii="Verdana" w:hAnsi="Verdana"/>
            <w:noProof/>
            <w:webHidden/>
            <w:sz w:val="24"/>
            <w:szCs w:val="24"/>
          </w:rPr>
          <w:instrText xml:space="preserve"> PAGEREF _Toc534406066 \h </w:instrText>
        </w:r>
        <w:r w:rsidR="00805606" w:rsidRPr="005367C5">
          <w:rPr>
            <w:rFonts w:ascii="Verdana" w:hAnsi="Verdana"/>
            <w:noProof/>
            <w:webHidden/>
            <w:sz w:val="24"/>
            <w:szCs w:val="24"/>
          </w:rPr>
        </w:r>
        <w:r w:rsidR="00805606" w:rsidRPr="005367C5">
          <w:rPr>
            <w:rFonts w:ascii="Verdana" w:hAnsi="Verdana"/>
            <w:noProof/>
            <w:webHidden/>
            <w:sz w:val="24"/>
            <w:szCs w:val="24"/>
          </w:rPr>
          <w:fldChar w:fldCharType="separate"/>
        </w:r>
        <w:r w:rsidR="00805606" w:rsidRPr="005367C5">
          <w:rPr>
            <w:rFonts w:ascii="Verdana" w:hAnsi="Verdana"/>
            <w:noProof/>
            <w:webHidden/>
            <w:sz w:val="24"/>
            <w:szCs w:val="24"/>
          </w:rPr>
          <w:t>- 18 -</w:t>
        </w:r>
        <w:r w:rsidR="00805606" w:rsidRPr="005367C5">
          <w:rPr>
            <w:rFonts w:ascii="Verdana" w:hAnsi="Verdana"/>
            <w:noProof/>
            <w:webHidden/>
            <w:sz w:val="24"/>
            <w:szCs w:val="24"/>
          </w:rPr>
          <w:fldChar w:fldCharType="end"/>
        </w:r>
      </w:hyperlink>
    </w:p>
    <w:p w14:paraId="36345F53" w14:textId="604E4F89" w:rsidR="00890E7A" w:rsidRPr="00805606" w:rsidRDefault="00805606" w:rsidP="00805606">
      <w:pPr>
        <w:pStyle w:val="Heading1"/>
        <w:rPr>
          <w:sz w:val="18"/>
          <w:szCs w:val="20"/>
        </w:rPr>
      </w:pPr>
      <w:r w:rsidRPr="005367C5">
        <w:rPr>
          <w:sz w:val="24"/>
        </w:rPr>
        <w:fldChar w:fldCharType="end"/>
      </w:r>
      <w:bookmarkStart w:id="1" w:name="_Toc534406020"/>
      <w:r w:rsidR="00996075" w:rsidRPr="00805606">
        <w:t>Office hours</w:t>
      </w:r>
      <w:bookmarkEnd w:id="0"/>
      <w:bookmarkEnd w:id="1"/>
    </w:p>
    <w:p w14:paraId="08CC8BF7" w14:textId="3AEB9E70" w:rsidR="52EDC8E5" w:rsidRPr="00805606" w:rsidRDefault="00FE327F" w:rsidP="52EDC8E5">
      <w:r w:rsidRPr="00805606">
        <w:t>Office hour time provides an opportunity for students to receive essential assistance with assignments and for selecting journal articles for the article critique assignments. Students are expected to meet individually with the professor at least once during the semester. Office hours are the following:</w:t>
      </w:r>
      <w:r w:rsidRPr="00805606">
        <w:rPr>
          <w:b/>
        </w:rPr>
        <w:t xml:space="preserve"> TUESDAYS (T) 11:00 a.m</w:t>
      </w:r>
      <w:proofErr w:type="gramStart"/>
      <w:r w:rsidRPr="00805606">
        <w:rPr>
          <w:b/>
        </w:rPr>
        <w:t>.–</w:t>
      </w:r>
      <w:proofErr w:type="gramEnd"/>
      <w:r w:rsidRPr="00805606">
        <w:rPr>
          <w:b/>
        </w:rPr>
        <w:t xml:space="preserve"> 6:00 p.m.</w:t>
      </w:r>
      <w:r w:rsidRPr="00805606">
        <w:t xml:space="preserve">; </w:t>
      </w:r>
      <w:r w:rsidRPr="00805606">
        <w:rPr>
          <w:b/>
        </w:rPr>
        <w:t xml:space="preserve">WEDNESDAYS (W) 3:00 p.m. – 6:00 p.m.; </w:t>
      </w:r>
      <w:r w:rsidRPr="00805606">
        <w:t>and</w:t>
      </w:r>
      <w:r w:rsidRPr="00805606">
        <w:rPr>
          <w:b/>
        </w:rPr>
        <w:t xml:space="preserve"> THURSDAYS (R) 4:00 p.m. – 6:00 p.m. </w:t>
      </w:r>
      <w:r w:rsidRPr="00805606">
        <w:t xml:space="preserve">For students, unable to visit during the week to attend office hours, virtual office hours via Skype are available: </w:t>
      </w:r>
      <w:r w:rsidRPr="00805606">
        <w:rPr>
          <w:b/>
        </w:rPr>
        <w:t xml:space="preserve">THURSDAYS (R) 4:00 p.m. – 6:00 p.m. </w:t>
      </w:r>
      <w:r w:rsidRPr="00805606">
        <w:t xml:space="preserve">Additional times are by appointment only and are scheduled using </w:t>
      </w:r>
      <w:proofErr w:type="gramStart"/>
      <w:r w:rsidRPr="00805606">
        <w:t>Doodle</w:t>
      </w:r>
      <w:proofErr w:type="gramEnd"/>
      <w:r w:rsidRPr="00805606">
        <w:t>. Please sign up in advance using the Doodle link provided to students. While you are welcome to stop by during office hours, most slots fill up in quickly. If you are unable to keep an appointment, please</w:t>
      </w:r>
      <w:r w:rsidR="00CF1DFC" w:rsidRPr="00805606">
        <w:t xml:space="preserve"> send an email or text to the professor</w:t>
      </w:r>
      <w:r w:rsidRPr="00805606">
        <w:t xml:space="preserve"> cancel it on Doodle, as early as possible so that another student may have the slot.</w:t>
      </w:r>
    </w:p>
    <w:p w14:paraId="1E22ACD6" w14:textId="77777777" w:rsidR="003828E8" w:rsidRPr="00805606" w:rsidRDefault="00996075" w:rsidP="00805606">
      <w:pPr>
        <w:pStyle w:val="Heading1"/>
      </w:pPr>
      <w:bookmarkStart w:id="2" w:name="_Toc533963842"/>
      <w:bookmarkStart w:id="3" w:name="_Toc534406021"/>
      <w:r w:rsidRPr="00805606">
        <w:t>Catalog course description</w:t>
      </w:r>
      <w:bookmarkStart w:id="4" w:name="_GoBack"/>
      <w:bookmarkEnd w:id="2"/>
      <w:bookmarkEnd w:id="3"/>
      <w:bookmarkEnd w:id="4"/>
    </w:p>
    <w:p w14:paraId="4B3188F2" w14:textId="7C29FE42" w:rsidR="003828E8" w:rsidRPr="00805606" w:rsidRDefault="005B5C11" w:rsidP="003828E8">
      <w:pPr>
        <w:rPr>
          <w:b/>
          <w:bCs/>
        </w:rPr>
      </w:pPr>
      <w:r w:rsidRPr="00805606">
        <w:t>This</w:t>
      </w:r>
      <w:r w:rsidR="005076F5" w:rsidRPr="00805606">
        <w:t xml:space="preserve"> </w:t>
      </w:r>
      <w:r w:rsidRPr="00805606">
        <w:t>course</w:t>
      </w:r>
      <w:r w:rsidR="005076F5" w:rsidRPr="00805606">
        <w:t xml:space="preserve"> </w:t>
      </w:r>
      <w:r w:rsidRPr="00805606">
        <w:t>examines</w:t>
      </w:r>
      <w:r w:rsidR="005076F5" w:rsidRPr="00805606">
        <w:t xml:space="preserve"> </w:t>
      </w:r>
      <w:r w:rsidRPr="00805606">
        <w:t>the literature</w:t>
      </w:r>
      <w:r w:rsidR="00CF1DFC" w:rsidRPr="00805606">
        <w:t>,</w:t>
      </w:r>
      <w:r w:rsidR="005076F5" w:rsidRPr="00805606">
        <w:t xml:space="preserve"> </w:t>
      </w:r>
      <w:r w:rsidRPr="00805606">
        <w:t>which</w:t>
      </w:r>
      <w:r w:rsidR="005076F5" w:rsidRPr="00805606">
        <w:t xml:space="preserve"> </w:t>
      </w:r>
      <w:r w:rsidRPr="00805606">
        <w:t>focuses on</w:t>
      </w:r>
      <w:r w:rsidR="005076F5" w:rsidRPr="00805606">
        <w:t xml:space="preserve"> </w:t>
      </w:r>
      <w:r w:rsidRPr="00805606">
        <w:t>the</w:t>
      </w:r>
      <w:r w:rsidR="005076F5" w:rsidRPr="00805606">
        <w:t xml:space="preserve"> </w:t>
      </w:r>
      <w:r w:rsidRPr="00805606">
        <w:t>historical</w:t>
      </w:r>
      <w:r w:rsidR="005076F5" w:rsidRPr="00805606">
        <w:t xml:space="preserve"> </w:t>
      </w:r>
      <w:r w:rsidRPr="00805606">
        <w:t>and</w:t>
      </w:r>
      <w:r w:rsidR="005076F5" w:rsidRPr="00805606">
        <w:t xml:space="preserve"> </w:t>
      </w:r>
      <w:r w:rsidRPr="00805606">
        <w:t>ecological</w:t>
      </w:r>
      <w:r w:rsidR="005076F5" w:rsidRPr="00805606">
        <w:t xml:space="preserve"> </w:t>
      </w:r>
      <w:r w:rsidRPr="00805606">
        <w:t>factors</w:t>
      </w:r>
      <w:r w:rsidR="005076F5" w:rsidRPr="00805606">
        <w:t xml:space="preserve"> </w:t>
      </w:r>
      <w:r w:rsidRPr="00805606">
        <w:t>influencing</w:t>
      </w:r>
      <w:r w:rsidR="005076F5" w:rsidRPr="00805606">
        <w:t xml:space="preserve"> </w:t>
      </w:r>
      <w:r w:rsidRPr="00805606">
        <w:t>the</w:t>
      </w:r>
      <w:r w:rsidR="005076F5" w:rsidRPr="00805606">
        <w:t xml:space="preserve"> </w:t>
      </w:r>
      <w:r w:rsidRPr="00805606">
        <w:t>development of</w:t>
      </w:r>
      <w:r w:rsidR="005076F5" w:rsidRPr="00805606">
        <w:t xml:space="preserve"> </w:t>
      </w:r>
      <w:r w:rsidRPr="00805606">
        <w:t>the</w:t>
      </w:r>
      <w:r w:rsidR="005076F5" w:rsidRPr="00805606">
        <w:t xml:space="preserve"> </w:t>
      </w:r>
      <w:r w:rsidRPr="00805606">
        <w:t>discipline</w:t>
      </w:r>
      <w:r w:rsidR="005076F5" w:rsidRPr="00805606">
        <w:t xml:space="preserve"> </w:t>
      </w:r>
      <w:r w:rsidRPr="00805606">
        <w:t>of</w:t>
      </w:r>
      <w:r w:rsidR="005076F5" w:rsidRPr="00805606">
        <w:t xml:space="preserve"> </w:t>
      </w:r>
      <w:r w:rsidRPr="00805606">
        <w:t>Public Administration. Concomitantly, a look at contemporary trends will be emphasized. Thus, students will discuss issues such as privatization, third sector ethics and executive leadership. In addition, some effort will be given to providing a comparative analysis to the context of public administration.</w:t>
      </w:r>
    </w:p>
    <w:p w14:paraId="5CDBFBFA" w14:textId="77777777" w:rsidR="0067136C" w:rsidRPr="00805606" w:rsidRDefault="0067136C" w:rsidP="00805606">
      <w:pPr>
        <w:pStyle w:val="Heading1"/>
      </w:pPr>
      <w:bookmarkStart w:id="5" w:name="_Toc533963843"/>
      <w:bookmarkStart w:id="6" w:name="_Toc534406022"/>
      <w:r w:rsidRPr="00805606">
        <w:t>Required textbook</w:t>
      </w:r>
      <w:bookmarkEnd w:id="5"/>
      <w:bookmarkEnd w:id="6"/>
    </w:p>
    <w:p w14:paraId="7E5E91B7" w14:textId="37D6C4E4" w:rsidR="0067136C" w:rsidRPr="009457AB" w:rsidRDefault="0067136C" w:rsidP="005367C5">
      <w:pPr>
        <w:pStyle w:val="ListParagraph"/>
      </w:pPr>
      <w:r w:rsidRPr="009457AB">
        <w:t xml:space="preserve">Dye, T. (2017). </w:t>
      </w:r>
      <w:r w:rsidRPr="005367C5">
        <w:rPr>
          <w:i/>
        </w:rPr>
        <w:t xml:space="preserve">Understanding public policy (8th </w:t>
      </w:r>
      <w:proofErr w:type="gramStart"/>
      <w:r w:rsidRPr="005367C5">
        <w:rPr>
          <w:i/>
        </w:rPr>
        <w:t>ed</w:t>
      </w:r>
      <w:proofErr w:type="gramEnd"/>
      <w:r w:rsidRPr="005367C5">
        <w:rPr>
          <w:i/>
        </w:rPr>
        <w:t xml:space="preserve">.). </w:t>
      </w:r>
      <w:r w:rsidRPr="009457AB">
        <w:t xml:space="preserve">Boston, MA: Pearson. </w:t>
      </w:r>
    </w:p>
    <w:p w14:paraId="0D0908E7" w14:textId="1E184188" w:rsidR="0067136C" w:rsidRPr="009457AB" w:rsidRDefault="0067136C" w:rsidP="005367C5">
      <w:pPr>
        <w:pStyle w:val="ListParagraph"/>
      </w:pPr>
      <w:r w:rsidRPr="009457AB">
        <w:t xml:space="preserve">Fry, B. R. </w:t>
      </w:r>
      <w:r w:rsidR="0098490B" w:rsidRPr="009457AB">
        <w:t>and</w:t>
      </w:r>
      <w:r w:rsidRPr="009457AB">
        <w:t xml:space="preserve"> </w:t>
      </w:r>
      <w:proofErr w:type="spellStart"/>
      <w:r w:rsidRPr="009457AB">
        <w:t>Raadschelders</w:t>
      </w:r>
      <w:proofErr w:type="spellEnd"/>
      <w:r w:rsidRPr="009457AB">
        <w:t xml:space="preserve">, J, C. (2014). </w:t>
      </w:r>
      <w:r w:rsidRPr="005367C5">
        <w:rPr>
          <w:i/>
        </w:rPr>
        <w:t>Mastering public administration: From Max Weber to Dwight Waldo (3</w:t>
      </w:r>
      <w:r w:rsidRPr="005367C5">
        <w:rPr>
          <w:i/>
          <w:vertAlign w:val="superscript"/>
        </w:rPr>
        <w:t>rd</w:t>
      </w:r>
      <w:r w:rsidRPr="005367C5">
        <w:rPr>
          <w:i/>
        </w:rPr>
        <w:t xml:space="preserve"> </w:t>
      </w:r>
      <w:proofErr w:type="gramStart"/>
      <w:r w:rsidRPr="005367C5">
        <w:rPr>
          <w:i/>
        </w:rPr>
        <w:t>ed</w:t>
      </w:r>
      <w:proofErr w:type="gramEnd"/>
      <w:r w:rsidRPr="005367C5">
        <w:rPr>
          <w:i/>
        </w:rPr>
        <w:t>.).</w:t>
      </w:r>
      <w:r w:rsidRPr="009457AB">
        <w:t xml:space="preserve"> Los Angeles, CA: CQ Press.</w:t>
      </w:r>
    </w:p>
    <w:p w14:paraId="2EA73D4B" w14:textId="36F0DB33" w:rsidR="0067136C" w:rsidRPr="009457AB" w:rsidRDefault="0067136C" w:rsidP="005367C5">
      <w:pPr>
        <w:pStyle w:val="ListParagraph"/>
      </w:pPr>
      <w:proofErr w:type="spellStart"/>
      <w:r w:rsidRPr="009457AB">
        <w:lastRenderedPageBreak/>
        <w:t>Shafritz</w:t>
      </w:r>
      <w:proofErr w:type="spellEnd"/>
      <w:r w:rsidRPr="009457AB">
        <w:t>, J.</w:t>
      </w:r>
      <w:r w:rsidR="00413700" w:rsidRPr="009457AB">
        <w:t xml:space="preserve"> </w:t>
      </w:r>
      <w:r w:rsidRPr="009457AB">
        <w:t xml:space="preserve">M. </w:t>
      </w:r>
      <w:r w:rsidR="00413700" w:rsidRPr="009457AB">
        <w:t>and</w:t>
      </w:r>
      <w:r w:rsidRPr="009457AB">
        <w:t xml:space="preserve"> Hyde, A.</w:t>
      </w:r>
      <w:r w:rsidR="00413700" w:rsidRPr="009457AB">
        <w:t xml:space="preserve"> </w:t>
      </w:r>
      <w:r w:rsidRPr="009457AB">
        <w:t>C. (2017). Classics of public administration (8</w:t>
      </w:r>
      <w:r w:rsidRPr="009457AB">
        <w:rPr>
          <w:vertAlign w:val="superscript"/>
        </w:rPr>
        <w:t>th</w:t>
      </w:r>
      <w:r w:rsidRPr="009457AB">
        <w:t xml:space="preserve"> </w:t>
      </w:r>
      <w:proofErr w:type="gramStart"/>
      <w:r w:rsidRPr="009457AB">
        <w:t>ed</w:t>
      </w:r>
      <w:proofErr w:type="gramEnd"/>
      <w:r w:rsidRPr="009457AB">
        <w:t>.)</w:t>
      </w:r>
      <w:r w:rsidR="00413700" w:rsidRPr="009457AB">
        <w:t xml:space="preserve">. </w:t>
      </w:r>
      <w:r w:rsidRPr="009457AB">
        <w:t>Boston, MA: Cengage.</w:t>
      </w:r>
    </w:p>
    <w:p w14:paraId="26E84482" w14:textId="6FB53F42" w:rsidR="002625D9" w:rsidRPr="00805606" w:rsidRDefault="002625D9" w:rsidP="00805606">
      <w:pPr>
        <w:pStyle w:val="Heading1"/>
      </w:pPr>
      <w:bookmarkStart w:id="7" w:name="_Toc522462146"/>
      <w:bookmarkStart w:id="8" w:name="_Toc527912091"/>
      <w:bookmarkStart w:id="9" w:name="_Toc533963844"/>
      <w:bookmarkStart w:id="10" w:name="_Toc534406023"/>
      <w:r w:rsidRPr="00805606">
        <w:t>SUPPLEMENTARY TEXTS</w:t>
      </w:r>
      <w:bookmarkEnd w:id="7"/>
      <w:bookmarkEnd w:id="8"/>
      <w:bookmarkEnd w:id="9"/>
      <w:bookmarkEnd w:id="10"/>
    </w:p>
    <w:p w14:paraId="4CE0D1A0" w14:textId="1F7D0ADF" w:rsidR="002625D9" w:rsidRPr="009457AB" w:rsidRDefault="004D59A4" w:rsidP="005367C5">
      <w:proofErr w:type="gramStart"/>
      <w:r w:rsidRPr="009457AB">
        <w:t>American Psychological Association.</w:t>
      </w:r>
      <w:proofErr w:type="gramEnd"/>
      <w:r w:rsidRPr="009457AB">
        <w:t xml:space="preserve"> (2010). </w:t>
      </w:r>
      <w:r w:rsidRPr="005367C5">
        <w:rPr>
          <w:i/>
        </w:rPr>
        <w:t xml:space="preserve">Publication manual of the American Psychological Association (6th </w:t>
      </w:r>
      <w:proofErr w:type="gramStart"/>
      <w:r w:rsidRPr="005367C5">
        <w:rPr>
          <w:i/>
        </w:rPr>
        <w:t>ed</w:t>
      </w:r>
      <w:proofErr w:type="gramEnd"/>
      <w:r w:rsidRPr="005367C5">
        <w:rPr>
          <w:i/>
        </w:rPr>
        <w:t>.).</w:t>
      </w:r>
      <w:r w:rsidRPr="009457AB">
        <w:t xml:space="preserve"> Washington, DC: Author</w:t>
      </w:r>
    </w:p>
    <w:p w14:paraId="60E722A3" w14:textId="17C1DFC1" w:rsidR="0067136C" w:rsidRPr="00805606" w:rsidRDefault="0067136C" w:rsidP="00805606">
      <w:pPr>
        <w:pStyle w:val="Heading1"/>
      </w:pPr>
      <w:bookmarkStart w:id="11" w:name="_Toc533963845"/>
      <w:bookmarkStart w:id="12" w:name="_Toc534406024"/>
      <w:r w:rsidRPr="00805606">
        <w:t>additional readings</w:t>
      </w:r>
      <w:bookmarkEnd w:id="11"/>
      <w:bookmarkEnd w:id="12"/>
    </w:p>
    <w:p w14:paraId="1E28B07E" w14:textId="7FFB9717" w:rsidR="0067136C" w:rsidRPr="00805606" w:rsidRDefault="0067136C" w:rsidP="0067136C">
      <w:r w:rsidRPr="00805606">
        <w:t xml:space="preserve">Other readings will be required for this course. Follow the course schedule of activities, which indicates which readings are required. Most readings are available online or through the library. </w:t>
      </w:r>
      <w:r w:rsidR="000649D3" w:rsidRPr="00805606">
        <w:t xml:space="preserve">Students are responsible for downloading journal articles that are available electronically through the library. Additional readings will be made available through the course web page on Blackboard. </w:t>
      </w:r>
      <w:r w:rsidRPr="00805606">
        <w:t>If the reading is not readily available, the professor will provide an electronic version of the reading.</w:t>
      </w:r>
    </w:p>
    <w:p w14:paraId="12C84B6E" w14:textId="77777777" w:rsidR="003828E8" w:rsidRPr="00805606" w:rsidRDefault="00996075" w:rsidP="00805606">
      <w:pPr>
        <w:pStyle w:val="Heading1"/>
      </w:pPr>
      <w:bookmarkStart w:id="13" w:name="_Toc533963846"/>
      <w:bookmarkStart w:id="14" w:name="_Toc534406025"/>
      <w:r w:rsidRPr="00805606">
        <w:t>Student learning outcomes</w:t>
      </w:r>
      <w:bookmarkEnd w:id="13"/>
      <w:bookmarkEnd w:id="14"/>
    </w:p>
    <w:p w14:paraId="4C009C75" w14:textId="4E7F1F47" w:rsidR="00157297" w:rsidRPr="00805606" w:rsidRDefault="00157297" w:rsidP="00157297">
      <w:pPr>
        <w:jc w:val="center"/>
        <w:rPr>
          <w:b/>
        </w:rPr>
      </w:pPr>
      <w:r w:rsidRPr="00805606">
        <w:rPr>
          <w:b/>
        </w:rPr>
        <w:t>Critical Thinking</w:t>
      </w:r>
    </w:p>
    <w:p w14:paraId="2994699A" w14:textId="130BEFF1" w:rsidR="003828E8" w:rsidRPr="00805606" w:rsidRDefault="005B6A75" w:rsidP="00157297">
      <w:r w:rsidRPr="00805606">
        <w:t>Upon successful completion of the course, students will be able to</w:t>
      </w:r>
      <w:r w:rsidR="00E42BEB" w:rsidRPr="00805606">
        <w:t xml:space="preserve"> demonstrate critical thinking</w:t>
      </w:r>
      <w:r w:rsidR="00157297" w:rsidRPr="00805606">
        <w:t xml:space="preserve"> through the following actions</w:t>
      </w:r>
      <w:r w:rsidRPr="00805606">
        <w:t>:</w:t>
      </w:r>
    </w:p>
    <w:p w14:paraId="58622E7A" w14:textId="034B8A28" w:rsidR="00157297" w:rsidRPr="009457AB" w:rsidRDefault="00157297" w:rsidP="005367C5">
      <w:pPr>
        <w:pStyle w:val="ListParagraph"/>
      </w:pPr>
      <w:r w:rsidRPr="009457AB">
        <w:t xml:space="preserve">Transform into a more active learner with stronger ownership and control of the learning process. </w:t>
      </w:r>
    </w:p>
    <w:p w14:paraId="03FFC374" w14:textId="414A1A44" w:rsidR="00895E3B" w:rsidRPr="009457AB" w:rsidRDefault="00895E3B" w:rsidP="005367C5">
      <w:pPr>
        <w:pStyle w:val="ListParagraph"/>
      </w:pPr>
      <w:r w:rsidRPr="009457AB">
        <w:t>Argue for analyses and evaluations of literature about public administration and public policy.</w:t>
      </w:r>
    </w:p>
    <w:p w14:paraId="52DE8036" w14:textId="76B151D6" w:rsidR="00895E3B" w:rsidRPr="009457AB" w:rsidRDefault="00895E3B" w:rsidP="005367C5">
      <w:pPr>
        <w:pStyle w:val="ListParagraph"/>
      </w:pPr>
      <w:r w:rsidRPr="009457AB">
        <w:t>Reflect on the validity of analysis of interpretations of texts in light of textual, historical, or cultural evidence.</w:t>
      </w:r>
    </w:p>
    <w:p w14:paraId="05F96A31" w14:textId="4EF2765E" w:rsidR="00157297" w:rsidRPr="00805606" w:rsidRDefault="00157297" w:rsidP="00157297">
      <w:pPr>
        <w:jc w:val="center"/>
        <w:rPr>
          <w:b/>
        </w:rPr>
      </w:pPr>
      <w:r w:rsidRPr="00805606">
        <w:rPr>
          <w:b/>
        </w:rPr>
        <w:t>Research</w:t>
      </w:r>
    </w:p>
    <w:p w14:paraId="3449D998" w14:textId="028C3F52" w:rsidR="00895E3B" w:rsidRPr="00805606" w:rsidRDefault="00895E3B" w:rsidP="00895E3B">
      <w:r w:rsidRPr="00805606">
        <w:t>Upon successful completion of the course, students will be able to demonstrate critical thinking through the following actions:</w:t>
      </w:r>
    </w:p>
    <w:p w14:paraId="5965D480" w14:textId="2F98EDB9" w:rsidR="00895E3B" w:rsidRPr="009457AB" w:rsidRDefault="00895E3B" w:rsidP="005367C5">
      <w:pPr>
        <w:pStyle w:val="ListParagraph"/>
      </w:pPr>
      <w:r w:rsidRPr="009457AB">
        <w:t>Define critical theories related to required texts and additional readings.</w:t>
      </w:r>
    </w:p>
    <w:p w14:paraId="7FB71463" w14:textId="557331CF" w:rsidR="00157297" w:rsidRPr="009457AB" w:rsidRDefault="00157297" w:rsidP="005367C5">
      <w:pPr>
        <w:pStyle w:val="ListParagraph"/>
      </w:pPr>
      <w:r w:rsidRPr="009457AB">
        <w:t xml:space="preserve">Synthesize previous knowledge with understanding of current </w:t>
      </w:r>
      <w:r w:rsidR="009B1D70">
        <w:t xml:space="preserve">public administration and rural </w:t>
      </w:r>
      <w:r w:rsidRPr="009457AB">
        <w:t xml:space="preserve">public policy issues to assemble research, which justify critical and analytical thinking. </w:t>
      </w:r>
    </w:p>
    <w:p w14:paraId="7FB8A492" w14:textId="662A6402" w:rsidR="005E3462" w:rsidRPr="009457AB" w:rsidRDefault="005E3462" w:rsidP="005367C5">
      <w:pPr>
        <w:pStyle w:val="ListParagraph"/>
      </w:pPr>
      <w:r w:rsidRPr="009457AB">
        <w:t>Evaluate</w:t>
      </w:r>
      <w:r w:rsidR="008040B1" w:rsidRPr="009457AB">
        <w:t xml:space="preserve"> the required textbooks, optional textbooks, </w:t>
      </w:r>
      <w:r w:rsidR="00895E3B" w:rsidRPr="009457AB">
        <w:t xml:space="preserve">additional readings, </w:t>
      </w:r>
      <w:r w:rsidR="008040B1" w:rsidRPr="009457AB">
        <w:t xml:space="preserve">technology, and other supporting resources. </w:t>
      </w:r>
    </w:p>
    <w:p w14:paraId="0AFF4343" w14:textId="10A9A482" w:rsidR="00157297" w:rsidRPr="00805606" w:rsidRDefault="00157297" w:rsidP="00157297">
      <w:pPr>
        <w:jc w:val="center"/>
        <w:rPr>
          <w:b/>
        </w:rPr>
      </w:pPr>
      <w:r w:rsidRPr="00805606">
        <w:rPr>
          <w:b/>
        </w:rPr>
        <w:t>Exceptional Communications</w:t>
      </w:r>
    </w:p>
    <w:p w14:paraId="5718C447" w14:textId="4BE391AA" w:rsidR="00157297" w:rsidRPr="00805606" w:rsidRDefault="00157297" w:rsidP="00157297">
      <w:r w:rsidRPr="00805606">
        <w:t>Upon successful completion of the course, students will be able to demonstrate exceptional communications skills by performing the following actions:</w:t>
      </w:r>
    </w:p>
    <w:p w14:paraId="02601CC7" w14:textId="77777777" w:rsidR="005E3462" w:rsidRPr="009457AB" w:rsidRDefault="008040B1" w:rsidP="005367C5">
      <w:pPr>
        <w:pStyle w:val="ListParagraph"/>
      </w:pPr>
      <w:r w:rsidRPr="009457AB">
        <w:t>Analyze i</w:t>
      </w:r>
      <w:r w:rsidR="005B6A75" w:rsidRPr="009457AB">
        <w:t xml:space="preserve">deas presented in written, oral, </w:t>
      </w:r>
      <w:r w:rsidRPr="009457AB">
        <w:t>and visual formats.</w:t>
      </w:r>
    </w:p>
    <w:p w14:paraId="64E68291" w14:textId="18E49CB0" w:rsidR="005E3462" w:rsidRPr="009457AB" w:rsidRDefault="008040B1" w:rsidP="005367C5">
      <w:pPr>
        <w:pStyle w:val="ListParagraph"/>
      </w:pPr>
      <w:r w:rsidRPr="009457AB">
        <w:lastRenderedPageBreak/>
        <w:t xml:space="preserve">Utilize supplementary materials to strengthen their </w:t>
      </w:r>
      <w:r w:rsidR="005B6A75" w:rsidRPr="009457AB">
        <w:t>research and writing</w:t>
      </w:r>
      <w:r w:rsidRPr="009457AB">
        <w:t xml:space="preserve"> skills.</w:t>
      </w:r>
    </w:p>
    <w:p w14:paraId="77D39971" w14:textId="2465C0C1" w:rsidR="00895E3B" w:rsidRPr="009457AB" w:rsidRDefault="00895E3B" w:rsidP="005367C5">
      <w:pPr>
        <w:pStyle w:val="ListParagraph"/>
      </w:pPr>
      <w:r w:rsidRPr="009457AB">
        <w:t>Articulate the nature and behavior of public organizations (bureaus) and bureaucrats in the public policy-making process.</w:t>
      </w:r>
    </w:p>
    <w:p w14:paraId="6EA07910" w14:textId="78FE3EED" w:rsidR="00895E3B" w:rsidRPr="009457AB" w:rsidRDefault="00895E3B" w:rsidP="005367C5">
      <w:pPr>
        <w:pStyle w:val="ListParagraph"/>
      </w:pPr>
      <w:r w:rsidRPr="009457AB">
        <w:t>Deliver effective-multi-media presentations.</w:t>
      </w:r>
    </w:p>
    <w:p w14:paraId="7F59ACB5" w14:textId="3E9410B7" w:rsidR="00157297" w:rsidRPr="00805606" w:rsidRDefault="00157297" w:rsidP="00157297">
      <w:pPr>
        <w:jc w:val="center"/>
        <w:rPr>
          <w:b/>
        </w:rPr>
      </w:pPr>
      <w:r w:rsidRPr="00805606">
        <w:rPr>
          <w:b/>
        </w:rPr>
        <w:t>Service Learning</w:t>
      </w:r>
    </w:p>
    <w:p w14:paraId="18A50B23" w14:textId="77777777" w:rsidR="00895E3B" w:rsidRPr="00805606" w:rsidRDefault="00157297" w:rsidP="00895E3B">
      <w:r w:rsidRPr="00805606">
        <w:t>Upon successful completion of the course, students will be able to demonstrate being service-oriented skills by performing the following actions:</w:t>
      </w:r>
    </w:p>
    <w:p w14:paraId="1291EB75" w14:textId="1750FA75" w:rsidR="00157297" w:rsidRPr="009457AB" w:rsidRDefault="00157297" w:rsidP="005367C5">
      <w:pPr>
        <w:pStyle w:val="ListParagraph"/>
      </w:pPr>
      <w:r w:rsidRPr="009457AB">
        <w:t>Participate in a professional organization through active membership.</w:t>
      </w:r>
    </w:p>
    <w:p w14:paraId="2C79BAF9" w14:textId="5703C0F4" w:rsidR="00157297" w:rsidRPr="009457AB" w:rsidRDefault="00157297" w:rsidP="005367C5">
      <w:pPr>
        <w:pStyle w:val="ListParagraph"/>
      </w:pPr>
      <w:r w:rsidRPr="009457AB">
        <w:t>Engage in community service activities.</w:t>
      </w:r>
    </w:p>
    <w:p w14:paraId="2CC97CDD" w14:textId="1AFA970B" w:rsidR="00157297" w:rsidRPr="00805606" w:rsidRDefault="00157297" w:rsidP="00157297">
      <w:pPr>
        <w:jc w:val="center"/>
        <w:rPr>
          <w:b/>
        </w:rPr>
      </w:pPr>
      <w:r w:rsidRPr="00805606">
        <w:rPr>
          <w:b/>
        </w:rPr>
        <w:t>Master the Discipline</w:t>
      </w:r>
    </w:p>
    <w:p w14:paraId="171B2BBE" w14:textId="05F27DCF" w:rsidR="00157297" w:rsidRPr="00805606" w:rsidRDefault="00157297" w:rsidP="00157297">
      <w:r w:rsidRPr="00805606">
        <w:t>Upon successful completion of the course, students will be able to demonstrate mastery of the discipline by performing the following actions:</w:t>
      </w:r>
    </w:p>
    <w:p w14:paraId="6B67A2A1" w14:textId="77777777" w:rsidR="00157297" w:rsidRPr="009457AB" w:rsidRDefault="00157297" w:rsidP="005367C5">
      <w:pPr>
        <w:pStyle w:val="ListParagraph"/>
      </w:pPr>
      <w:r w:rsidRPr="009457AB">
        <w:t>Critique public policy-making structures and substantive policy content with particular reference to public policy intention and formation.</w:t>
      </w:r>
    </w:p>
    <w:p w14:paraId="01D6F6B9" w14:textId="77777777" w:rsidR="00157297" w:rsidRPr="009457AB" w:rsidRDefault="00157297" w:rsidP="005367C5">
      <w:pPr>
        <w:pStyle w:val="ListParagraph"/>
      </w:pPr>
      <w:r w:rsidRPr="009457AB">
        <w:t>Describe the American system of intergovernmental relations.</w:t>
      </w:r>
    </w:p>
    <w:p w14:paraId="2EC3D0FA" w14:textId="47F035EE" w:rsidR="00157297" w:rsidRPr="009457AB" w:rsidRDefault="00157297" w:rsidP="005367C5">
      <w:pPr>
        <w:pStyle w:val="ListParagraph"/>
      </w:pPr>
      <w:r w:rsidRPr="009457AB">
        <w:t>Classify the steps in decision making.</w:t>
      </w:r>
    </w:p>
    <w:p w14:paraId="0EE25770" w14:textId="77777777" w:rsidR="00157297" w:rsidRPr="009457AB" w:rsidRDefault="00157297" w:rsidP="005367C5">
      <w:pPr>
        <w:pStyle w:val="ListParagraph"/>
      </w:pPr>
      <w:r w:rsidRPr="009457AB">
        <w:t>Explain the growth of Public Administration as a field of study and as a profession.</w:t>
      </w:r>
    </w:p>
    <w:p w14:paraId="1C412567" w14:textId="77777777" w:rsidR="00157297" w:rsidRPr="009457AB" w:rsidRDefault="00157297" w:rsidP="005367C5">
      <w:pPr>
        <w:pStyle w:val="ListParagraph"/>
      </w:pPr>
      <w:r w:rsidRPr="009457AB">
        <w:t>Identify the public policy process and the management of public policy.</w:t>
      </w:r>
    </w:p>
    <w:p w14:paraId="27B8CD11" w14:textId="686B37FF" w:rsidR="008040B1" w:rsidRPr="00805606" w:rsidRDefault="00996075" w:rsidP="00805606">
      <w:pPr>
        <w:pStyle w:val="Heading1"/>
      </w:pPr>
      <w:bookmarkStart w:id="15" w:name="_Toc533963847"/>
      <w:bookmarkStart w:id="16" w:name="_Toc534406026"/>
      <w:r w:rsidRPr="00805606">
        <w:t>Student performance criteria:</w:t>
      </w:r>
      <w:bookmarkEnd w:id="15"/>
      <w:bookmarkEnd w:id="16"/>
    </w:p>
    <w:p w14:paraId="16F4A5B0" w14:textId="77777777" w:rsidR="008040B1" w:rsidRPr="00805606" w:rsidRDefault="008040B1" w:rsidP="009C1BBF">
      <w:r w:rsidRPr="00805606">
        <w:t>Upon completion of this class, students will be able to:</w:t>
      </w:r>
    </w:p>
    <w:p w14:paraId="0D6F7101" w14:textId="77777777" w:rsidR="00B63D08" w:rsidRPr="009457AB" w:rsidRDefault="00B63D08" w:rsidP="005367C5">
      <w:pPr>
        <w:pStyle w:val="ListParagraph"/>
      </w:pPr>
      <w:r w:rsidRPr="009457AB">
        <w:t>Interpret the role of public administration in a democracy.</w:t>
      </w:r>
    </w:p>
    <w:p w14:paraId="3CFBAE78" w14:textId="77777777" w:rsidR="00B63D08" w:rsidRPr="009457AB" w:rsidRDefault="00B63D08" w:rsidP="005367C5">
      <w:pPr>
        <w:pStyle w:val="ListParagraph"/>
      </w:pPr>
      <w:r w:rsidRPr="009457AB">
        <w:t>Identify the changing interface of public administration with politics.</w:t>
      </w:r>
    </w:p>
    <w:p w14:paraId="1E52DCDF" w14:textId="77777777" w:rsidR="00B63D08" w:rsidRPr="009457AB" w:rsidRDefault="00B63D08" w:rsidP="005367C5">
      <w:pPr>
        <w:pStyle w:val="ListParagraph"/>
      </w:pPr>
      <w:r w:rsidRPr="009457AB">
        <w:t>Explain how public organizations are different from private organizations in terms of their unique mission, constraints, resources, and accountability.</w:t>
      </w:r>
    </w:p>
    <w:p w14:paraId="1E477F92" w14:textId="77777777" w:rsidR="00120A63" w:rsidRPr="009457AB" w:rsidRDefault="00120A63" w:rsidP="005367C5">
      <w:pPr>
        <w:pStyle w:val="ListParagraph"/>
      </w:pPr>
      <w:r w:rsidRPr="009457AB">
        <w:t>Prove the importance of citizen participation in the public administration process.</w:t>
      </w:r>
    </w:p>
    <w:p w14:paraId="73F93CBA" w14:textId="539398AF" w:rsidR="008040B1" w:rsidRPr="009457AB" w:rsidRDefault="008040B1" w:rsidP="005367C5">
      <w:pPr>
        <w:pStyle w:val="ListParagraph"/>
      </w:pPr>
      <w:r w:rsidRPr="009457AB">
        <w:t>Confidently and competently construct</w:t>
      </w:r>
      <w:r w:rsidR="00895E3B" w:rsidRPr="009457AB">
        <w:t xml:space="preserve"> a</w:t>
      </w:r>
      <w:r w:rsidRPr="009457AB">
        <w:t xml:space="preserve"> research </w:t>
      </w:r>
      <w:r w:rsidR="00B63D08" w:rsidRPr="009457AB">
        <w:t>p</w:t>
      </w:r>
      <w:r w:rsidR="00895E3B" w:rsidRPr="009457AB">
        <w:t>rospectus on a chosen topic and identify a theoretical or practical policy issue.</w:t>
      </w:r>
    </w:p>
    <w:p w14:paraId="634A8E17" w14:textId="77777777" w:rsidR="008040B1" w:rsidRPr="009457AB" w:rsidRDefault="008040B1" w:rsidP="005367C5">
      <w:pPr>
        <w:pStyle w:val="ListParagraph"/>
      </w:pPr>
      <w:r w:rsidRPr="009457AB">
        <w:t>Appreciate the value of technological tools and be comfortable with these tools to produce research, which illustrates competent knowledge of the research process.</w:t>
      </w:r>
    </w:p>
    <w:p w14:paraId="6D5B62B2" w14:textId="77777777" w:rsidR="008040B1" w:rsidRPr="009457AB" w:rsidRDefault="008040B1" w:rsidP="005367C5">
      <w:pPr>
        <w:pStyle w:val="ListParagraph"/>
      </w:pPr>
      <w:r w:rsidRPr="009457AB">
        <w:t>Consistently produce a writing product, which uses the writing process and demonstrates an expanded and improved vocabulary.</w:t>
      </w:r>
    </w:p>
    <w:p w14:paraId="11C83D13" w14:textId="77777777" w:rsidR="008040B1" w:rsidRPr="009457AB" w:rsidRDefault="008040B1" w:rsidP="005367C5">
      <w:pPr>
        <w:pStyle w:val="ListParagraph"/>
      </w:pPr>
      <w:r w:rsidRPr="009457AB">
        <w:lastRenderedPageBreak/>
        <w:t>Easily instruct others of the research fundamentals in a peer-tutoring environment.</w:t>
      </w:r>
    </w:p>
    <w:p w14:paraId="0C96D308" w14:textId="21342612" w:rsidR="008040B1" w:rsidRPr="009457AB" w:rsidRDefault="008040B1" w:rsidP="005367C5">
      <w:pPr>
        <w:pStyle w:val="ListParagraph"/>
      </w:pPr>
      <w:r w:rsidRPr="009457AB">
        <w:t>Possess a clear vision of where they are going in order to fully appreciate their matriculation and its impact on their life’s journey.</w:t>
      </w:r>
    </w:p>
    <w:p w14:paraId="68A54E50" w14:textId="3998F1C5" w:rsidR="00895E3B" w:rsidRPr="009457AB" w:rsidRDefault="00895E3B" w:rsidP="005367C5">
      <w:pPr>
        <w:pStyle w:val="ListParagraph"/>
      </w:pPr>
      <w:r w:rsidRPr="009457AB">
        <w:t xml:space="preserve">Complete the Verification of Syllabus Receipt Form. </w:t>
      </w:r>
    </w:p>
    <w:p w14:paraId="296CB0E3" w14:textId="541A13E4" w:rsidR="006A0A02" w:rsidRPr="00805606" w:rsidRDefault="00996075" w:rsidP="00805606">
      <w:pPr>
        <w:pStyle w:val="Heading1"/>
      </w:pPr>
      <w:bookmarkStart w:id="17" w:name="_Toc533963848"/>
      <w:bookmarkStart w:id="18" w:name="_Toc534406027"/>
      <w:r w:rsidRPr="00805606">
        <w:t>Instructor performance criteria:</w:t>
      </w:r>
      <w:bookmarkEnd w:id="17"/>
      <w:bookmarkEnd w:id="18"/>
    </w:p>
    <w:p w14:paraId="5D84F3B8" w14:textId="77777777" w:rsidR="006A0A02" w:rsidRPr="00805606" w:rsidRDefault="006A0A02" w:rsidP="006A0A02">
      <w:pPr>
        <w:spacing w:before="120" w:after="120"/>
        <w:ind w:left="720" w:hanging="720"/>
      </w:pPr>
      <w:r w:rsidRPr="00805606">
        <w:t xml:space="preserve">To ensure students’ success, the instructor will: </w:t>
      </w:r>
    </w:p>
    <w:p w14:paraId="13CA1846" w14:textId="77777777" w:rsidR="006A0A02" w:rsidRPr="009457AB" w:rsidRDefault="006A0A02" w:rsidP="005367C5">
      <w:pPr>
        <w:pStyle w:val="ListParagraph"/>
        <w:numPr>
          <w:ilvl w:val="0"/>
          <w:numId w:val="37"/>
        </w:numPr>
      </w:pPr>
      <w:r w:rsidRPr="009457AB">
        <w:t>Deliver tools and techniques for students within a reasonable amount of time.</w:t>
      </w:r>
    </w:p>
    <w:p w14:paraId="1CE81950" w14:textId="6184AD23" w:rsidR="006A0A02" w:rsidRPr="009457AB" w:rsidRDefault="006A0A02" w:rsidP="005367C5">
      <w:pPr>
        <w:pStyle w:val="ListParagraph"/>
      </w:pPr>
      <w:r w:rsidRPr="009457AB">
        <w:t xml:space="preserve">Provide quality and assessment evaluation of writing product </w:t>
      </w:r>
      <w:r w:rsidR="00895E3B" w:rsidRPr="009457AB">
        <w:t>or academic</w:t>
      </w:r>
      <w:r w:rsidRPr="009457AB">
        <w:t xml:space="preserve"> performance.</w:t>
      </w:r>
    </w:p>
    <w:p w14:paraId="4357F7BD" w14:textId="77777777" w:rsidR="006A0A02" w:rsidRPr="009457AB" w:rsidRDefault="006A0A02" w:rsidP="005367C5">
      <w:pPr>
        <w:pStyle w:val="ListParagraph"/>
      </w:pPr>
      <w:r w:rsidRPr="009457AB">
        <w:t>Strive for excellence by remaining prepared and putting forth full-effort.</w:t>
      </w:r>
    </w:p>
    <w:p w14:paraId="59347D51" w14:textId="77777777" w:rsidR="006A0A02" w:rsidRPr="009457AB" w:rsidRDefault="006A0A02" w:rsidP="005367C5">
      <w:pPr>
        <w:pStyle w:val="ListParagraph"/>
      </w:pPr>
      <w:r w:rsidRPr="009457AB">
        <w:t>Communicate effectively with students.</w:t>
      </w:r>
    </w:p>
    <w:p w14:paraId="1A4A0E85" w14:textId="77777777" w:rsidR="006A0A02" w:rsidRPr="009457AB" w:rsidRDefault="006A0A02" w:rsidP="005367C5">
      <w:pPr>
        <w:pStyle w:val="ListParagraph"/>
      </w:pPr>
      <w:r w:rsidRPr="009457AB">
        <w:t>Establish high learning expectations for student achievement.</w:t>
      </w:r>
    </w:p>
    <w:p w14:paraId="1340765A" w14:textId="131CBE5F" w:rsidR="006A0A02" w:rsidRPr="00805606" w:rsidRDefault="00996075" w:rsidP="00805606">
      <w:pPr>
        <w:pStyle w:val="Heading1"/>
      </w:pPr>
      <w:bookmarkStart w:id="19" w:name="_Toc533963849"/>
      <w:bookmarkStart w:id="20" w:name="_Toc534406028"/>
      <w:r w:rsidRPr="00805606">
        <w:t>Professor responsibilities</w:t>
      </w:r>
      <w:bookmarkEnd w:id="19"/>
      <w:bookmarkEnd w:id="20"/>
    </w:p>
    <w:p w14:paraId="53ACC2C0" w14:textId="77777777" w:rsidR="006A0A02" w:rsidRPr="00805606" w:rsidRDefault="006A0A02" w:rsidP="006A0A02">
      <w:pPr>
        <w:spacing w:after="100"/>
      </w:pPr>
      <w:r w:rsidRPr="00805606">
        <w:t>Your professor will provide additional help in locating various resources, as needed, to assist students in learning, especially regarding the writing and researching. Your professor will seek to help students improved a selected set of learning skills, educational techniques, and tools, by providing the following: guidance, opportunities, and mentoring.</w:t>
      </w:r>
    </w:p>
    <w:p w14:paraId="1F12AFB6" w14:textId="77777777" w:rsidR="006A0A02" w:rsidRPr="00805606" w:rsidRDefault="00996075" w:rsidP="00805606">
      <w:pPr>
        <w:pStyle w:val="Heading1"/>
      </w:pPr>
      <w:bookmarkStart w:id="21" w:name="_Toc533963850"/>
      <w:bookmarkStart w:id="22" w:name="_Toc534406029"/>
      <w:r w:rsidRPr="00805606">
        <w:t>Student responsibilities</w:t>
      </w:r>
      <w:bookmarkEnd w:id="21"/>
      <w:bookmarkEnd w:id="22"/>
    </w:p>
    <w:p w14:paraId="5CE2F2DB" w14:textId="77777777" w:rsidR="006A0A02" w:rsidRPr="00805606" w:rsidRDefault="006A0A02" w:rsidP="002C6623">
      <w:r w:rsidRPr="00805606">
        <w:t>As a student, you have specific responsibilities, including but not limited to the following:</w:t>
      </w:r>
    </w:p>
    <w:p w14:paraId="763EAC62" w14:textId="77777777" w:rsidR="006A0A02" w:rsidRPr="009457AB" w:rsidRDefault="006A0A02" w:rsidP="005367C5">
      <w:pPr>
        <w:pStyle w:val="ListParagraph"/>
      </w:pPr>
      <w:r w:rsidRPr="009457AB">
        <w:t>Respect others and maintain proper order in the classroom environment.</w:t>
      </w:r>
    </w:p>
    <w:p w14:paraId="5B8319C6" w14:textId="77777777" w:rsidR="006A0A02" w:rsidRPr="009457AB" w:rsidRDefault="006A0A02" w:rsidP="005367C5">
      <w:pPr>
        <w:pStyle w:val="ListParagraph"/>
      </w:pPr>
      <w:r w:rsidRPr="009457AB">
        <w:t>Participate actively in class and engage in the challenge of personal growth.</w:t>
      </w:r>
    </w:p>
    <w:p w14:paraId="00B1F80D" w14:textId="77777777" w:rsidR="006A0A02" w:rsidRPr="009457AB" w:rsidRDefault="006A0A02" w:rsidP="005367C5">
      <w:pPr>
        <w:pStyle w:val="ListParagraph"/>
      </w:pPr>
      <w:r w:rsidRPr="009457AB">
        <w:t>Seek excellence by remaining prepared and putting forth full effort.</w:t>
      </w:r>
    </w:p>
    <w:p w14:paraId="748F81C3" w14:textId="77777777" w:rsidR="006A0A02" w:rsidRPr="009457AB" w:rsidRDefault="006A0A02" w:rsidP="005367C5">
      <w:pPr>
        <w:pStyle w:val="ListParagraph"/>
      </w:pPr>
      <w:r w:rsidRPr="009457AB">
        <w:t xml:space="preserve">Constantly desire to improve personal performance. </w:t>
      </w:r>
    </w:p>
    <w:p w14:paraId="7DE8B453" w14:textId="7CCA388C" w:rsidR="002C6623" w:rsidRPr="009457AB" w:rsidRDefault="006A0A02" w:rsidP="005367C5">
      <w:pPr>
        <w:pStyle w:val="ListParagraph"/>
      </w:pPr>
      <w:r w:rsidRPr="009457AB">
        <w:t>Use technology for learning purposes only within the classroom.</w:t>
      </w:r>
    </w:p>
    <w:p w14:paraId="2AFCF6C0" w14:textId="2CBF84EB" w:rsidR="006A0A02" w:rsidRPr="00805606" w:rsidRDefault="00996075" w:rsidP="00805606">
      <w:pPr>
        <w:pStyle w:val="Heading1"/>
      </w:pPr>
      <w:bookmarkStart w:id="23" w:name="_Toc533963851"/>
      <w:bookmarkStart w:id="24" w:name="_Toc534406030"/>
      <w:r w:rsidRPr="00805606">
        <w:t>Instructional strategies</w:t>
      </w:r>
      <w:bookmarkEnd w:id="23"/>
      <w:bookmarkEnd w:id="24"/>
    </w:p>
    <w:p w14:paraId="76775BEB" w14:textId="7A9125E9" w:rsidR="00FD5E01" w:rsidRPr="00805606" w:rsidRDefault="006A0A02" w:rsidP="006A0A02">
      <w:pPr>
        <w:spacing w:after="100"/>
      </w:pPr>
      <w:r w:rsidRPr="00805606">
        <w:t xml:space="preserve">The instructional strategies for this course incorporates the following, but are not limited to just these: lecture, peer-partner learning, freewriting, journaling, quizzes, reading for meaning, global inquiry, active learning, discussion, homework, activating prior knowledge, analyzing perspectives, coaching model, reading for information, inquiry, blogs, self-directed learning, tutorial, service learning, learning communities, supplemental texts and materials, faculty-student interaction, read aloud, self-selected reading, </w:t>
      </w:r>
      <w:r w:rsidRPr="00805606">
        <w:lastRenderedPageBreak/>
        <w:t>interactive writing, multi-cultural events, the writing center, individual conferences, research, reflective discussion, case studies, learning logs, storytelling, reading logs, surveys, focused imaging, didactic questions, collaborative learning environment technology, and technology-assisted instruction.</w:t>
      </w:r>
    </w:p>
    <w:p w14:paraId="76805AB3" w14:textId="0FE1BA0C" w:rsidR="009B2ECF" w:rsidRPr="00805606" w:rsidRDefault="009B2ECF" w:rsidP="00805606">
      <w:pPr>
        <w:pStyle w:val="Heading1"/>
      </w:pPr>
      <w:bookmarkStart w:id="25" w:name="_Toc527912098"/>
      <w:bookmarkStart w:id="26" w:name="_Toc533843720"/>
      <w:bookmarkStart w:id="27" w:name="_Toc533963852"/>
      <w:bookmarkStart w:id="28" w:name="_Toc534406031"/>
      <w:r w:rsidRPr="00805606">
        <w:t>REQUIRED COURSE MATERIALS</w:t>
      </w:r>
      <w:bookmarkEnd w:id="25"/>
      <w:bookmarkEnd w:id="26"/>
      <w:bookmarkEnd w:id="27"/>
      <w:bookmarkEnd w:id="28"/>
    </w:p>
    <w:p w14:paraId="35246ADB" w14:textId="766F7878" w:rsidR="009B2ECF" w:rsidRPr="00805606" w:rsidRDefault="009B2ECF" w:rsidP="009B2ECF">
      <w:r w:rsidRPr="00805606">
        <w:t>The student is required to purchase the following materials to be successful in this class:</w:t>
      </w:r>
    </w:p>
    <w:p w14:paraId="7313FD8D" w14:textId="5878DEF9" w:rsidR="009B2ECF" w:rsidRPr="00805606" w:rsidRDefault="009B2ECF" w:rsidP="005367C5">
      <w:pPr>
        <w:pStyle w:val="ListParagraph"/>
        <w:numPr>
          <w:ilvl w:val="0"/>
          <w:numId w:val="38"/>
        </w:numPr>
      </w:pPr>
      <w:r w:rsidRPr="00805606">
        <w:t>3-ring binder to maintain all of your materials, notes, and handouts.</w:t>
      </w:r>
    </w:p>
    <w:p w14:paraId="60F31045" w14:textId="77777777" w:rsidR="009B2ECF" w:rsidRPr="00805606" w:rsidRDefault="009B2ECF" w:rsidP="005367C5">
      <w:pPr>
        <w:pStyle w:val="ListParagraph"/>
      </w:pPr>
      <w:r w:rsidRPr="00805606">
        <w:t xml:space="preserve">Journal </w:t>
      </w:r>
    </w:p>
    <w:p w14:paraId="67C3FF41" w14:textId="77777777" w:rsidR="009B2ECF" w:rsidRPr="00805606" w:rsidRDefault="009B2ECF" w:rsidP="005367C5">
      <w:pPr>
        <w:pStyle w:val="ListParagraph"/>
      </w:pPr>
      <w:r w:rsidRPr="00805606">
        <w:t>2 GB USB or cloud-storage account</w:t>
      </w:r>
    </w:p>
    <w:p w14:paraId="652458CC" w14:textId="77777777" w:rsidR="009B2ECF" w:rsidRPr="00805606" w:rsidRDefault="009B2ECF" w:rsidP="005367C5">
      <w:pPr>
        <w:pStyle w:val="ListParagraph"/>
      </w:pPr>
      <w:r w:rsidRPr="00805606">
        <w:t>Computer access</w:t>
      </w:r>
    </w:p>
    <w:p w14:paraId="3E6F7170" w14:textId="77777777" w:rsidR="009B2ECF" w:rsidRPr="00805606" w:rsidRDefault="009B2ECF" w:rsidP="005367C5">
      <w:pPr>
        <w:pStyle w:val="ListParagraph"/>
      </w:pPr>
      <w:r w:rsidRPr="00805606">
        <w:t>Internet access</w:t>
      </w:r>
    </w:p>
    <w:p w14:paraId="545F9BAB" w14:textId="77777777" w:rsidR="009B2ECF" w:rsidRPr="00805606" w:rsidRDefault="009B2ECF" w:rsidP="005367C5">
      <w:pPr>
        <w:pStyle w:val="ListParagraph"/>
      </w:pPr>
      <w:r w:rsidRPr="00805606">
        <w:t>MVSU email account</w:t>
      </w:r>
    </w:p>
    <w:p w14:paraId="72E3E1FC" w14:textId="77777777" w:rsidR="009B2ECF" w:rsidRPr="00805606" w:rsidRDefault="009B2ECF" w:rsidP="005367C5">
      <w:pPr>
        <w:pStyle w:val="ListParagraph"/>
      </w:pPr>
      <w:r w:rsidRPr="00805606">
        <w:t>Webster Dictionary/Thesaurus</w:t>
      </w:r>
    </w:p>
    <w:p w14:paraId="2B616BD9" w14:textId="77777777" w:rsidR="009B2ECF" w:rsidRPr="00805606" w:rsidRDefault="009B2ECF" w:rsidP="005367C5">
      <w:pPr>
        <w:pStyle w:val="ListParagraph"/>
      </w:pPr>
      <w:r w:rsidRPr="00805606">
        <w:t>Blue or black ink</w:t>
      </w:r>
    </w:p>
    <w:p w14:paraId="53731B81" w14:textId="77777777" w:rsidR="009B2ECF" w:rsidRPr="00805606" w:rsidRDefault="009B2ECF" w:rsidP="005367C5">
      <w:pPr>
        <w:pStyle w:val="ListParagraph"/>
      </w:pPr>
      <w:r w:rsidRPr="00805606">
        <w:t>Highlighters</w:t>
      </w:r>
    </w:p>
    <w:p w14:paraId="01F2FC22" w14:textId="4013E427" w:rsidR="009B2ECF" w:rsidRPr="00805606" w:rsidRDefault="009B2ECF" w:rsidP="005367C5">
      <w:pPr>
        <w:pStyle w:val="ListParagraph"/>
      </w:pPr>
      <w:r w:rsidRPr="00805606">
        <w:t>Notebook Paper (NO SPIRAL NOTEBOOK PAPER)</w:t>
      </w:r>
    </w:p>
    <w:p w14:paraId="2A88A42D" w14:textId="43697756" w:rsidR="00D8575E" w:rsidRPr="00805606" w:rsidRDefault="00D8575E" w:rsidP="00805606">
      <w:pPr>
        <w:pStyle w:val="Heading1"/>
      </w:pPr>
      <w:bookmarkStart w:id="29" w:name="_Toc534406032"/>
      <w:bookmarkStart w:id="30" w:name="_Toc522462147"/>
      <w:bookmarkStart w:id="31" w:name="_Toc527912099"/>
      <w:bookmarkStart w:id="32" w:name="_Toc533843721"/>
      <w:bookmarkStart w:id="33" w:name="_Toc533963853"/>
      <w:r w:rsidRPr="00805606">
        <w:t>Mobile Applications</w:t>
      </w:r>
      <w:bookmarkEnd w:id="29"/>
    </w:p>
    <w:bookmarkEnd w:id="30"/>
    <w:bookmarkEnd w:id="31"/>
    <w:bookmarkEnd w:id="32"/>
    <w:bookmarkEnd w:id="33"/>
    <w:p w14:paraId="6489A832" w14:textId="77777777" w:rsidR="009B2ECF" w:rsidRPr="009457AB" w:rsidRDefault="009B2ECF" w:rsidP="005367C5">
      <w:pPr>
        <w:pStyle w:val="ListParagraph"/>
      </w:pPr>
      <w:r w:rsidRPr="009457AB">
        <w:t xml:space="preserve">Dropbox: </w:t>
      </w:r>
      <w:hyperlink r:id="rId15" w:history="1">
        <w:r w:rsidRPr="009457AB">
          <w:rPr>
            <w:rStyle w:val="Hyperlink"/>
            <w:szCs w:val="24"/>
          </w:rPr>
          <w:t>https://db.tt/CkchpePL</w:t>
        </w:r>
      </w:hyperlink>
      <w:r w:rsidRPr="009457AB">
        <w:t>*</w:t>
      </w:r>
    </w:p>
    <w:p w14:paraId="1006841F" w14:textId="77777777" w:rsidR="009B2ECF" w:rsidRPr="009457AB" w:rsidRDefault="009B2ECF" w:rsidP="005367C5">
      <w:pPr>
        <w:pStyle w:val="ListParagraph"/>
      </w:pPr>
      <w:r w:rsidRPr="009457AB">
        <w:t xml:space="preserve">YouTube: </w:t>
      </w:r>
      <w:hyperlink r:id="rId16" w:history="1">
        <w:r w:rsidRPr="009457AB">
          <w:rPr>
            <w:rStyle w:val="Hyperlink"/>
            <w:szCs w:val="24"/>
          </w:rPr>
          <w:t>http://youtube.com</w:t>
        </w:r>
      </w:hyperlink>
      <w:r w:rsidRPr="009457AB">
        <w:t>*</w:t>
      </w:r>
    </w:p>
    <w:p w14:paraId="650759B3" w14:textId="77777777" w:rsidR="009B2ECF" w:rsidRPr="009457AB" w:rsidRDefault="009B2ECF" w:rsidP="005367C5">
      <w:pPr>
        <w:pStyle w:val="ListParagraph"/>
      </w:pPr>
      <w:r w:rsidRPr="009457AB">
        <w:t xml:space="preserve">Dictionary: </w:t>
      </w:r>
      <w:hyperlink r:id="rId17" w:history="1">
        <w:r w:rsidRPr="009457AB">
          <w:rPr>
            <w:rStyle w:val="Hyperlink"/>
            <w:szCs w:val="24"/>
          </w:rPr>
          <w:t>http://dictionary.com</w:t>
        </w:r>
      </w:hyperlink>
      <w:r w:rsidRPr="009457AB">
        <w:t>*</w:t>
      </w:r>
    </w:p>
    <w:p w14:paraId="660909F5" w14:textId="77777777" w:rsidR="009B2ECF" w:rsidRPr="009457AB" w:rsidRDefault="009B2ECF" w:rsidP="005367C5">
      <w:pPr>
        <w:pStyle w:val="ListParagraph"/>
      </w:pPr>
      <w:r w:rsidRPr="009457AB">
        <w:t xml:space="preserve">Prezi: </w:t>
      </w:r>
      <w:hyperlink r:id="rId18" w:history="1">
        <w:r w:rsidRPr="009457AB">
          <w:rPr>
            <w:rStyle w:val="Hyperlink"/>
            <w:szCs w:val="24"/>
          </w:rPr>
          <w:t>http://www.prezi.com</w:t>
        </w:r>
      </w:hyperlink>
      <w:r w:rsidRPr="009457AB">
        <w:t>*</w:t>
      </w:r>
    </w:p>
    <w:p w14:paraId="03CFE55B" w14:textId="77777777" w:rsidR="009B2ECF" w:rsidRPr="009457AB" w:rsidRDefault="009B2ECF" w:rsidP="005367C5">
      <w:pPr>
        <w:pStyle w:val="ListParagraph"/>
      </w:pPr>
      <w:r w:rsidRPr="009457AB">
        <w:t xml:space="preserve">TED Talks: </w:t>
      </w:r>
      <w:hyperlink r:id="rId19" w:history="1">
        <w:r w:rsidRPr="009457AB">
          <w:rPr>
            <w:rStyle w:val="Hyperlink"/>
            <w:szCs w:val="24"/>
          </w:rPr>
          <w:t>http://ted.com/talks</w:t>
        </w:r>
      </w:hyperlink>
      <w:r w:rsidRPr="009457AB">
        <w:t>*</w:t>
      </w:r>
    </w:p>
    <w:p w14:paraId="447EEDDB" w14:textId="77777777" w:rsidR="009B2ECF" w:rsidRPr="009457AB" w:rsidRDefault="009B2ECF" w:rsidP="005367C5">
      <w:pPr>
        <w:pStyle w:val="ListParagraph"/>
      </w:pPr>
      <w:r w:rsidRPr="009457AB">
        <w:t>Microsoft Word*</w:t>
      </w:r>
    </w:p>
    <w:p w14:paraId="5D457ED0" w14:textId="77777777" w:rsidR="009B2ECF" w:rsidRPr="009457AB" w:rsidRDefault="009B2ECF" w:rsidP="005367C5">
      <w:pPr>
        <w:pStyle w:val="ListParagraph"/>
      </w:pPr>
      <w:r w:rsidRPr="009457AB">
        <w:t>Microsoft OneNote*</w:t>
      </w:r>
    </w:p>
    <w:p w14:paraId="72B84315" w14:textId="77777777" w:rsidR="009B2ECF" w:rsidRPr="009457AB" w:rsidRDefault="009B2ECF" w:rsidP="005367C5">
      <w:pPr>
        <w:pStyle w:val="ListParagraph"/>
      </w:pPr>
      <w:r w:rsidRPr="009457AB">
        <w:t xml:space="preserve">Paper 53: </w:t>
      </w:r>
      <w:hyperlink r:id="rId20" w:history="1">
        <w:r w:rsidRPr="009457AB">
          <w:rPr>
            <w:rStyle w:val="Hyperlink"/>
            <w:szCs w:val="24"/>
          </w:rPr>
          <w:t>http://fiftythree.com</w:t>
        </w:r>
      </w:hyperlink>
      <w:r w:rsidRPr="009457AB">
        <w:t xml:space="preserve"> </w:t>
      </w:r>
    </w:p>
    <w:p w14:paraId="09E894AD" w14:textId="77777777" w:rsidR="009B2ECF" w:rsidRPr="009457AB" w:rsidRDefault="009B2ECF" w:rsidP="005367C5">
      <w:pPr>
        <w:pStyle w:val="ListParagraph"/>
      </w:pPr>
      <w:proofErr w:type="spellStart"/>
      <w:r w:rsidRPr="009457AB">
        <w:t>DocsToGo</w:t>
      </w:r>
      <w:proofErr w:type="spellEnd"/>
      <w:r w:rsidRPr="009457AB">
        <w:t xml:space="preserve">: </w:t>
      </w:r>
      <w:hyperlink r:id="rId21" w:history="1">
        <w:r w:rsidRPr="009457AB">
          <w:rPr>
            <w:rStyle w:val="Hyperlink"/>
            <w:szCs w:val="24"/>
          </w:rPr>
          <w:t>http://dataviz.com</w:t>
        </w:r>
      </w:hyperlink>
      <w:r w:rsidRPr="009457AB">
        <w:t xml:space="preserve"> </w:t>
      </w:r>
    </w:p>
    <w:p w14:paraId="414FA79B" w14:textId="77777777" w:rsidR="009B2ECF" w:rsidRPr="009457AB" w:rsidRDefault="009B2ECF" w:rsidP="005367C5">
      <w:pPr>
        <w:pStyle w:val="ListParagraph"/>
      </w:pPr>
      <w:r w:rsidRPr="009457AB">
        <w:t xml:space="preserve">Evernote: </w:t>
      </w:r>
      <w:hyperlink r:id="rId22" w:history="1">
        <w:r w:rsidRPr="009457AB">
          <w:rPr>
            <w:rStyle w:val="Hyperlink"/>
            <w:szCs w:val="24"/>
          </w:rPr>
          <w:t>http://www.evernote.com</w:t>
        </w:r>
      </w:hyperlink>
      <w:r w:rsidRPr="009457AB">
        <w:t>*</w:t>
      </w:r>
    </w:p>
    <w:p w14:paraId="27DDCA50" w14:textId="77777777" w:rsidR="009B2ECF" w:rsidRPr="009457AB" w:rsidRDefault="009B2ECF" w:rsidP="005367C5">
      <w:pPr>
        <w:pStyle w:val="ListParagraph"/>
        <w:rPr>
          <w:rStyle w:val="Hyperlink"/>
          <w:color w:val="000000"/>
          <w:szCs w:val="24"/>
          <w:u w:val="none"/>
        </w:rPr>
      </w:pPr>
      <w:r w:rsidRPr="009457AB">
        <w:t xml:space="preserve">Penultimate – Digital Handwriting: </w:t>
      </w:r>
      <w:hyperlink r:id="rId23" w:history="1">
        <w:r w:rsidRPr="009457AB">
          <w:rPr>
            <w:rStyle w:val="Hyperlink"/>
            <w:szCs w:val="24"/>
          </w:rPr>
          <w:t>http://www.evernote.com</w:t>
        </w:r>
      </w:hyperlink>
      <w:r w:rsidRPr="009457AB">
        <w:rPr>
          <w:rStyle w:val="Hyperlink"/>
          <w:szCs w:val="24"/>
          <w:u w:val="none"/>
        </w:rPr>
        <w:t xml:space="preserve"> </w:t>
      </w:r>
    </w:p>
    <w:p w14:paraId="02A73336" w14:textId="707A6020" w:rsidR="009B2ECF" w:rsidRPr="009457AB" w:rsidRDefault="009B2ECF" w:rsidP="005367C5">
      <w:pPr>
        <w:pStyle w:val="ListParagraph"/>
      </w:pPr>
      <w:r w:rsidRPr="009457AB">
        <w:t xml:space="preserve">Grammarly: </w:t>
      </w:r>
      <w:hyperlink r:id="rId24" w:history="1">
        <w:r w:rsidR="00D8575E" w:rsidRPr="009457AB">
          <w:rPr>
            <w:rStyle w:val="Hyperlink"/>
            <w:szCs w:val="24"/>
          </w:rPr>
          <w:t>http://www.grammarly.com</w:t>
        </w:r>
      </w:hyperlink>
      <w:r w:rsidR="00996CD6" w:rsidRPr="009457AB">
        <w:rPr>
          <w:rStyle w:val="Hyperlink"/>
          <w:color w:val="auto"/>
          <w:szCs w:val="24"/>
          <w:u w:val="none"/>
        </w:rPr>
        <w:t>*</w:t>
      </w:r>
    </w:p>
    <w:p w14:paraId="6364516B" w14:textId="21C6A22A" w:rsidR="009B2ECF" w:rsidRPr="009457AB" w:rsidRDefault="009B2ECF" w:rsidP="005367C5">
      <w:pPr>
        <w:pStyle w:val="ListParagraph"/>
      </w:pPr>
      <w:r w:rsidRPr="009457AB">
        <w:t xml:space="preserve">Dictionary: </w:t>
      </w:r>
      <w:hyperlink r:id="rId25" w:history="1">
        <w:r w:rsidRPr="009457AB">
          <w:rPr>
            <w:rStyle w:val="Hyperlink"/>
            <w:szCs w:val="24"/>
          </w:rPr>
          <w:t>http://dictionary.com</w:t>
        </w:r>
      </w:hyperlink>
      <w:r w:rsidRPr="009457AB">
        <w:t>*</w:t>
      </w:r>
    </w:p>
    <w:p w14:paraId="1A94558F" w14:textId="5C47E685" w:rsidR="009B2ECF" w:rsidRPr="009457AB" w:rsidRDefault="009B2ECF" w:rsidP="005367C5">
      <w:pPr>
        <w:pStyle w:val="ListParagraph"/>
      </w:pPr>
      <w:r w:rsidRPr="009457AB">
        <w:t xml:space="preserve">Mendeley: </w:t>
      </w:r>
      <w:hyperlink r:id="rId26" w:history="1">
        <w:r w:rsidRPr="009457AB">
          <w:rPr>
            <w:rStyle w:val="Hyperlink"/>
            <w:szCs w:val="24"/>
          </w:rPr>
          <w:t>http://www.mendeley.com</w:t>
        </w:r>
      </w:hyperlink>
      <w:r w:rsidRPr="009457AB">
        <w:t>*</w:t>
      </w:r>
    </w:p>
    <w:p w14:paraId="3526BF21" w14:textId="2D78233C" w:rsidR="005367C5" w:rsidRDefault="009B2ECF" w:rsidP="002C6623">
      <w:pPr>
        <w:rPr>
          <w:rStyle w:val="SubtleEmphasis"/>
          <w:color w:val="000000" w:themeColor="text1"/>
        </w:rPr>
      </w:pPr>
      <w:r w:rsidRPr="009457AB">
        <w:rPr>
          <w:rStyle w:val="SubtleEmphasis"/>
          <w:color w:val="000000" w:themeColor="text1"/>
        </w:rPr>
        <w:t xml:space="preserve">*Mobile applications offer websites to access information. </w:t>
      </w:r>
      <w:bookmarkStart w:id="34" w:name="_Toc522462148"/>
      <w:bookmarkStart w:id="35" w:name="_Toc527912100"/>
    </w:p>
    <w:p w14:paraId="74EC8E1C" w14:textId="77777777" w:rsidR="005367C5" w:rsidRDefault="005367C5">
      <w:pPr>
        <w:spacing w:before="0" w:after="0"/>
        <w:rPr>
          <w:rStyle w:val="SubtleEmphasis"/>
          <w:color w:val="000000" w:themeColor="text1"/>
        </w:rPr>
      </w:pPr>
      <w:r>
        <w:rPr>
          <w:rStyle w:val="SubtleEmphasis"/>
          <w:color w:val="000000" w:themeColor="text1"/>
        </w:rPr>
        <w:br w:type="page"/>
      </w:r>
    </w:p>
    <w:p w14:paraId="5AC16950" w14:textId="01447C15" w:rsidR="009B2ECF" w:rsidRPr="00805606" w:rsidRDefault="009B2ECF" w:rsidP="00805606">
      <w:pPr>
        <w:pStyle w:val="Heading1"/>
      </w:pPr>
      <w:bookmarkStart w:id="36" w:name="_Toc533843722"/>
      <w:bookmarkStart w:id="37" w:name="_Toc533963854"/>
      <w:bookmarkStart w:id="38" w:name="_Toc534406033"/>
      <w:r w:rsidRPr="00805606">
        <w:lastRenderedPageBreak/>
        <w:t>WEBSITES</w:t>
      </w:r>
      <w:bookmarkEnd w:id="34"/>
      <w:bookmarkEnd w:id="35"/>
      <w:bookmarkEnd w:id="36"/>
      <w:bookmarkEnd w:id="37"/>
      <w:bookmarkEnd w:id="38"/>
    </w:p>
    <w:p w14:paraId="13961808" w14:textId="0E5F65A2" w:rsidR="00DB2703" w:rsidRPr="009457AB" w:rsidRDefault="00DB2703" w:rsidP="005367C5">
      <w:pPr>
        <w:pStyle w:val="ListParagraph"/>
      </w:pPr>
      <w:r w:rsidRPr="009457AB">
        <w:t xml:space="preserve">Rural Sociological Society: </w:t>
      </w:r>
      <w:hyperlink r:id="rId27" w:history="1">
        <w:r w:rsidRPr="009457AB">
          <w:rPr>
            <w:rStyle w:val="Hyperlink"/>
            <w:szCs w:val="24"/>
          </w:rPr>
          <w:t>https://www.ruralsociology.org/</w:t>
        </w:r>
      </w:hyperlink>
      <w:r w:rsidRPr="009457AB">
        <w:t xml:space="preserve"> </w:t>
      </w:r>
    </w:p>
    <w:p w14:paraId="7CCAA5EE" w14:textId="7D773D7C" w:rsidR="00DB2703" w:rsidRPr="009457AB" w:rsidRDefault="00DB2703" w:rsidP="005367C5">
      <w:pPr>
        <w:pStyle w:val="ListParagraph"/>
      </w:pPr>
      <w:r w:rsidRPr="009457AB">
        <w:t xml:space="preserve">American Society for Public Administration: </w:t>
      </w:r>
      <w:hyperlink r:id="rId28" w:history="1">
        <w:r w:rsidRPr="009457AB">
          <w:rPr>
            <w:rStyle w:val="Hyperlink"/>
            <w:szCs w:val="24"/>
          </w:rPr>
          <w:t>https://www.aspanet.org/</w:t>
        </w:r>
      </w:hyperlink>
      <w:r w:rsidRPr="009457AB">
        <w:t xml:space="preserve"> </w:t>
      </w:r>
    </w:p>
    <w:p w14:paraId="425D8368" w14:textId="31509053" w:rsidR="00DB2703" w:rsidRPr="009457AB" w:rsidRDefault="00DB2703" w:rsidP="005367C5">
      <w:pPr>
        <w:pStyle w:val="ListParagraph"/>
      </w:pPr>
      <w:r w:rsidRPr="009457AB">
        <w:t xml:space="preserve">Public Management Research Association: </w:t>
      </w:r>
      <w:hyperlink r:id="rId29" w:history="1">
        <w:r w:rsidRPr="009457AB">
          <w:rPr>
            <w:rStyle w:val="Hyperlink"/>
            <w:szCs w:val="24"/>
          </w:rPr>
          <w:t>https://pmranet.org/</w:t>
        </w:r>
      </w:hyperlink>
      <w:r w:rsidRPr="009457AB">
        <w:t xml:space="preserve"> </w:t>
      </w:r>
    </w:p>
    <w:p w14:paraId="06DA7E18" w14:textId="60290D38" w:rsidR="002B77AF" w:rsidRPr="009457AB" w:rsidRDefault="002B77AF" w:rsidP="005367C5">
      <w:pPr>
        <w:pStyle w:val="ListParagraph"/>
      </w:pPr>
      <w:r w:rsidRPr="009457AB">
        <w:t xml:space="preserve">American Political Science Association </w:t>
      </w:r>
      <w:hyperlink r:id="rId30" w:history="1">
        <w:r w:rsidRPr="009457AB">
          <w:rPr>
            <w:rStyle w:val="Hyperlink"/>
            <w:szCs w:val="24"/>
          </w:rPr>
          <w:t>https://www.apsanet.org</w:t>
        </w:r>
      </w:hyperlink>
      <w:r w:rsidRPr="009457AB">
        <w:t xml:space="preserve"> </w:t>
      </w:r>
    </w:p>
    <w:p w14:paraId="33839BAC" w14:textId="5F9233CF" w:rsidR="009B2ECF" w:rsidRPr="009457AB" w:rsidRDefault="00DB2703" w:rsidP="005367C5">
      <w:pPr>
        <w:pStyle w:val="ListParagraph"/>
      </w:pPr>
      <w:r w:rsidRPr="009457AB">
        <w:t>P</w:t>
      </w:r>
      <w:r w:rsidR="009B2ECF" w:rsidRPr="009457AB">
        <w:t xml:space="preserve">lagiarism: </w:t>
      </w:r>
      <w:hyperlink r:id="rId31" w:history="1">
        <w:r w:rsidR="009B2ECF" w:rsidRPr="009457AB">
          <w:rPr>
            <w:rStyle w:val="Hyperlink"/>
            <w:szCs w:val="24"/>
          </w:rPr>
          <w:t>http://www.plagiarism.org</w:t>
        </w:r>
      </w:hyperlink>
      <w:r w:rsidR="009B2ECF" w:rsidRPr="009457AB">
        <w:t xml:space="preserve"> </w:t>
      </w:r>
    </w:p>
    <w:p w14:paraId="6D6FD801" w14:textId="77777777" w:rsidR="009B2ECF" w:rsidRPr="009457AB" w:rsidRDefault="009B2ECF" w:rsidP="005367C5">
      <w:pPr>
        <w:pStyle w:val="ListParagraph"/>
      </w:pPr>
      <w:r w:rsidRPr="009457AB">
        <w:t xml:space="preserve">Purdue Online Writing Lab: </w:t>
      </w:r>
      <w:hyperlink r:id="rId32" w:history="1">
        <w:r w:rsidRPr="009457AB">
          <w:rPr>
            <w:rStyle w:val="Hyperlink"/>
            <w:szCs w:val="24"/>
          </w:rPr>
          <w:t>http://owl.english.purdue/owl</w:t>
        </w:r>
      </w:hyperlink>
      <w:r w:rsidRPr="009457AB">
        <w:t xml:space="preserve"> </w:t>
      </w:r>
    </w:p>
    <w:p w14:paraId="34FCE637" w14:textId="77777777" w:rsidR="009B2ECF" w:rsidRPr="009457AB" w:rsidRDefault="009B2ECF" w:rsidP="005367C5">
      <w:pPr>
        <w:pStyle w:val="ListParagraph"/>
      </w:pPr>
      <w:r w:rsidRPr="009457AB">
        <w:t xml:space="preserve">Turnitin - </w:t>
      </w:r>
      <w:hyperlink r:id="rId33" w:history="1">
        <w:r w:rsidRPr="009457AB">
          <w:rPr>
            <w:rStyle w:val="Hyperlink"/>
            <w:szCs w:val="24"/>
          </w:rPr>
          <w:t>http://www.turnitin.com</w:t>
        </w:r>
      </w:hyperlink>
      <w:r w:rsidRPr="009457AB">
        <w:t xml:space="preserve"> </w:t>
      </w:r>
    </w:p>
    <w:p w14:paraId="5E0073D3" w14:textId="77777777" w:rsidR="009B2ECF" w:rsidRPr="009457AB" w:rsidRDefault="009B2ECF" w:rsidP="005367C5">
      <w:pPr>
        <w:pStyle w:val="ListParagraph"/>
      </w:pPr>
      <w:r w:rsidRPr="009457AB">
        <w:t xml:space="preserve">Typing Practice - </w:t>
      </w:r>
      <w:hyperlink r:id="rId34" w:history="1">
        <w:r w:rsidRPr="009457AB">
          <w:rPr>
            <w:rStyle w:val="Hyperlink"/>
            <w:szCs w:val="24"/>
          </w:rPr>
          <w:t>http://www.sense-lang.org/typing/games/EN.php</w:t>
        </w:r>
      </w:hyperlink>
      <w:r w:rsidRPr="009457AB">
        <w:t xml:space="preserve"> </w:t>
      </w:r>
    </w:p>
    <w:p w14:paraId="6F32F038" w14:textId="77777777" w:rsidR="009B2ECF" w:rsidRPr="009457AB" w:rsidRDefault="009B2ECF" w:rsidP="005367C5">
      <w:pPr>
        <w:pStyle w:val="ListParagraph"/>
      </w:pPr>
      <w:r w:rsidRPr="009457AB">
        <w:t xml:space="preserve">Time Management: </w:t>
      </w:r>
      <w:hyperlink r:id="rId35" w:history="1">
        <w:r w:rsidRPr="009457AB">
          <w:rPr>
            <w:rStyle w:val="Hyperlink"/>
            <w:szCs w:val="24"/>
          </w:rPr>
          <w:t>http://www.studygs.net/schedule/weekly.htm</w:t>
        </w:r>
      </w:hyperlink>
      <w:r w:rsidRPr="009457AB">
        <w:t xml:space="preserve"> </w:t>
      </w:r>
    </w:p>
    <w:p w14:paraId="32D5CF7C" w14:textId="63357E1A" w:rsidR="00FD5E01" w:rsidRPr="009457AB" w:rsidRDefault="009B2ECF" w:rsidP="005367C5">
      <w:pPr>
        <w:pStyle w:val="ListParagraph"/>
      </w:pPr>
      <w:r w:rsidRPr="009457AB">
        <w:t xml:space="preserve">Punctuation Practice: </w:t>
      </w:r>
      <w:hyperlink r:id="rId36" w:history="1">
        <w:r w:rsidRPr="009457AB">
          <w:rPr>
            <w:rStyle w:val="Hyperlink"/>
            <w:szCs w:val="24"/>
          </w:rPr>
          <w:t>http://www.gamequarium.com/punctuation.html</w:t>
        </w:r>
      </w:hyperlink>
      <w:r w:rsidRPr="009457AB">
        <w:t xml:space="preserve"> </w:t>
      </w:r>
    </w:p>
    <w:p w14:paraId="72E8AE6B" w14:textId="1C40F452" w:rsidR="009B2ECF" w:rsidRPr="00805606" w:rsidRDefault="009B2ECF" w:rsidP="00805606">
      <w:pPr>
        <w:pStyle w:val="Heading1"/>
      </w:pPr>
      <w:bookmarkStart w:id="39" w:name="_Toc522462149"/>
      <w:bookmarkStart w:id="40" w:name="_Toc527912101"/>
      <w:bookmarkStart w:id="41" w:name="_Toc533843723"/>
      <w:bookmarkStart w:id="42" w:name="_Toc533963855"/>
      <w:bookmarkStart w:id="43" w:name="_Toc534406034"/>
      <w:r w:rsidRPr="00805606">
        <w:t>SOFTWARE RESOURCES</w:t>
      </w:r>
      <w:bookmarkEnd w:id="39"/>
      <w:bookmarkEnd w:id="40"/>
      <w:bookmarkEnd w:id="41"/>
      <w:bookmarkEnd w:id="42"/>
      <w:bookmarkEnd w:id="43"/>
    </w:p>
    <w:p w14:paraId="63783089" w14:textId="77777777" w:rsidR="009B2ECF" w:rsidRPr="009457AB" w:rsidRDefault="009B2ECF" w:rsidP="005367C5">
      <w:pPr>
        <w:pStyle w:val="ListParagraph"/>
      </w:pPr>
      <w:r w:rsidRPr="009457AB">
        <w:t xml:space="preserve">OpenOffice: </w:t>
      </w:r>
      <w:hyperlink r:id="rId37" w:history="1">
        <w:r w:rsidRPr="009457AB">
          <w:rPr>
            <w:rStyle w:val="Hyperlink"/>
            <w:szCs w:val="24"/>
          </w:rPr>
          <w:t>http://www.openoffice.org/download/</w:t>
        </w:r>
      </w:hyperlink>
      <w:r w:rsidRPr="009457AB">
        <w:t xml:space="preserve">  - Free office productivity software</w:t>
      </w:r>
    </w:p>
    <w:p w14:paraId="5B6B7B9F" w14:textId="77777777" w:rsidR="009B2ECF" w:rsidRPr="009457AB" w:rsidRDefault="009B2ECF" w:rsidP="005367C5">
      <w:pPr>
        <w:pStyle w:val="ListParagraph"/>
      </w:pPr>
      <w:r w:rsidRPr="009457AB">
        <w:t xml:space="preserve">Adobe Flash Player: </w:t>
      </w:r>
      <w:hyperlink r:id="rId38" w:history="1">
        <w:r w:rsidRPr="009457AB">
          <w:rPr>
            <w:rStyle w:val="Hyperlink"/>
            <w:szCs w:val="24"/>
          </w:rPr>
          <w:t>http://get.adobe.com/flashplayer/</w:t>
        </w:r>
      </w:hyperlink>
    </w:p>
    <w:p w14:paraId="399B1289" w14:textId="77777777" w:rsidR="009B2ECF" w:rsidRPr="009457AB" w:rsidRDefault="009B2ECF" w:rsidP="005367C5">
      <w:pPr>
        <w:pStyle w:val="ListParagraph"/>
      </w:pPr>
      <w:r w:rsidRPr="009457AB">
        <w:t xml:space="preserve">Adobe Reader: </w:t>
      </w:r>
      <w:hyperlink r:id="rId39" w:history="1">
        <w:r w:rsidRPr="009457AB">
          <w:rPr>
            <w:rStyle w:val="Hyperlink"/>
            <w:szCs w:val="24"/>
          </w:rPr>
          <w:t>http://get.adobe.com/reader/</w:t>
        </w:r>
      </w:hyperlink>
    </w:p>
    <w:p w14:paraId="111DB706" w14:textId="1E92396A" w:rsidR="00463122" w:rsidRPr="00805606" w:rsidRDefault="00463122" w:rsidP="00805606">
      <w:pPr>
        <w:pStyle w:val="Heading1"/>
      </w:pPr>
      <w:bookmarkStart w:id="44" w:name="_Toc522462150"/>
      <w:bookmarkStart w:id="45" w:name="_Toc527912102"/>
      <w:bookmarkStart w:id="46" w:name="_Toc533843724"/>
      <w:bookmarkStart w:id="47" w:name="_Toc533963856"/>
      <w:bookmarkStart w:id="48" w:name="_Toc534406035"/>
      <w:r w:rsidRPr="00805606">
        <w:t>EVALUATION CRITERIA</w:t>
      </w:r>
      <w:bookmarkEnd w:id="44"/>
      <w:bookmarkEnd w:id="45"/>
      <w:bookmarkEnd w:id="46"/>
      <w:bookmarkEnd w:id="47"/>
      <w:bookmarkEnd w:id="48"/>
    </w:p>
    <w:p w14:paraId="0FF1D4C3" w14:textId="74A566F1" w:rsidR="00DB35FF" w:rsidRPr="00805606" w:rsidRDefault="00463122" w:rsidP="00463122">
      <w:r w:rsidRPr="00805606">
        <w:t xml:space="preserve">The following </w:t>
      </w:r>
      <w:r w:rsidR="005367C5" w:rsidRPr="00805606">
        <w:t>criteria contribute</w:t>
      </w:r>
      <w:r w:rsidRPr="00805606">
        <w:t xml:space="preserve"> to a student's overall grade:</w:t>
      </w:r>
    </w:p>
    <w:tbl>
      <w:tblPr>
        <w:tblStyle w:val="TableGrid"/>
        <w:tblW w:w="0" w:type="auto"/>
        <w:tblInd w:w="360" w:type="dxa"/>
        <w:tblLook w:val="04A0" w:firstRow="1" w:lastRow="0" w:firstColumn="1" w:lastColumn="0" w:noHBand="0" w:noVBand="1"/>
      </w:tblPr>
      <w:tblGrid>
        <w:gridCol w:w="4238"/>
        <w:gridCol w:w="4232"/>
      </w:tblGrid>
      <w:tr w:rsidR="00463122" w:rsidRPr="00805606" w14:paraId="5383FB2D" w14:textId="77777777" w:rsidTr="002D47BD">
        <w:trPr>
          <w:trHeight w:val="374"/>
        </w:trPr>
        <w:tc>
          <w:tcPr>
            <w:tcW w:w="4238" w:type="dxa"/>
          </w:tcPr>
          <w:p w14:paraId="5CCF079E" w14:textId="77777777" w:rsidR="00463122" w:rsidRPr="00805606" w:rsidRDefault="00463122" w:rsidP="002D47BD">
            <w:pPr>
              <w:jc w:val="center"/>
              <w:rPr>
                <w:b/>
              </w:rPr>
            </w:pPr>
            <w:r w:rsidRPr="00805606">
              <w:rPr>
                <w:b/>
              </w:rPr>
              <w:t>Assignment</w:t>
            </w:r>
          </w:p>
        </w:tc>
        <w:tc>
          <w:tcPr>
            <w:tcW w:w="4232" w:type="dxa"/>
          </w:tcPr>
          <w:p w14:paraId="0D6414F0" w14:textId="77777777" w:rsidR="00463122" w:rsidRPr="00805606" w:rsidRDefault="00463122" w:rsidP="002D47BD">
            <w:pPr>
              <w:jc w:val="center"/>
              <w:rPr>
                <w:b/>
              </w:rPr>
            </w:pPr>
            <w:r w:rsidRPr="00805606">
              <w:rPr>
                <w:b/>
              </w:rPr>
              <w:t>Percentage of Final Grade</w:t>
            </w:r>
          </w:p>
        </w:tc>
      </w:tr>
      <w:tr w:rsidR="00463122" w:rsidRPr="00805606" w14:paraId="5F1C06C8" w14:textId="77777777" w:rsidTr="002D47BD">
        <w:trPr>
          <w:trHeight w:val="343"/>
        </w:trPr>
        <w:tc>
          <w:tcPr>
            <w:tcW w:w="4238" w:type="dxa"/>
          </w:tcPr>
          <w:p w14:paraId="0947CBD6" w14:textId="77777777" w:rsidR="00463122" w:rsidRPr="00805606" w:rsidRDefault="00463122" w:rsidP="002D47BD">
            <w:r w:rsidRPr="00805606">
              <w:t>Class Participation in Discussions</w:t>
            </w:r>
          </w:p>
        </w:tc>
        <w:tc>
          <w:tcPr>
            <w:tcW w:w="4232" w:type="dxa"/>
          </w:tcPr>
          <w:p w14:paraId="22638618" w14:textId="3AC09B94" w:rsidR="00463122" w:rsidRPr="00805606" w:rsidRDefault="00463122" w:rsidP="002D47BD">
            <w:pPr>
              <w:jc w:val="center"/>
            </w:pPr>
            <w:r w:rsidRPr="00805606">
              <w:t>44%</w:t>
            </w:r>
          </w:p>
        </w:tc>
      </w:tr>
      <w:tr w:rsidR="00463122" w:rsidRPr="00805606" w14:paraId="467AD0A4" w14:textId="77777777" w:rsidTr="002D47BD">
        <w:trPr>
          <w:trHeight w:val="374"/>
        </w:trPr>
        <w:tc>
          <w:tcPr>
            <w:tcW w:w="4238" w:type="dxa"/>
          </w:tcPr>
          <w:p w14:paraId="513D0C1C" w14:textId="77777777" w:rsidR="00463122" w:rsidRPr="00805606" w:rsidRDefault="00463122" w:rsidP="002D47BD">
            <w:r w:rsidRPr="00805606">
              <w:t>Application Assignments</w:t>
            </w:r>
          </w:p>
        </w:tc>
        <w:tc>
          <w:tcPr>
            <w:tcW w:w="4232" w:type="dxa"/>
          </w:tcPr>
          <w:p w14:paraId="2E0665C4" w14:textId="77777777" w:rsidR="00463122" w:rsidRPr="00805606" w:rsidRDefault="00463122" w:rsidP="002D47BD">
            <w:pPr>
              <w:jc w:val="center"/>
            </w:pPr>
            <w:r w:rsidRPr="00805606">
              <w:t>26%</w:t>
            </w:r>
          </w:p>
        </w:tc>
      </w:tr>
      <w:tr w:rsidR="00463122" w:rsidRPr="00805606" w14:paraId="6082CE7D" w14:textId="77777777" w:rsidTr="002D47BD">
        <w:trPr>
          <w:trHeight w:val="343"/>
        </w:trPr>
        <w:tc>
          <w:tcPr>
            <w:tcW w:w="4238" w:type="dxa"/>
          </w:tcPr>
          <w:p w14:paraId="7AA160C7" w14:textId="03D10F80" w:rsidR="00463122" w:rsidRPr="00805606" w:rsidRDefault="00031D4B" w:rsidP="002D47BD">
            <w:r w:rsidRPr="00805606">
              <w:t xml:space="preserve">Professional </w:t>
            </w:r>
            <w:r w:rsidR="00BF5271" w:rsidRPr="00805606">
              <w:t>Organization</w:t>
            </w:r>
            <w:r w:rsidR="00463122" w:rsidRPr="00805606">
              <w:t xml:space="preserve"> Membership</w:t>
            </w:r>
          </w:p>
        </w:tc>
        <w:tc>
          <w:tcPr>
            <w:tcW w:w="4232" w:type="dxa"/>
          </w:tcPr>
          <w:p w14:paraId="1C0AAC5B" w14:textId="1A7224DC" w:rsidR="00463122" w:rsidRPr="00805606" w:rsidRDefault="00E42313" w:rsidP="002D47BD">
            <w:pPr>
              <w:jc w:val="center"/>
            </w:pPr>
            <w:r w:rsidRPr="00805606">
              <w:t>10%</w:t>
            </w:r>
          </w:p>
        </w:tc>
      </w:tr>
      <w:tr w:rsidR="00463122" w:rsidRPr="00805606" w14:paraId="4A6F313A" w14:textId="77777777" w:rsidTr="002D47BD">
        <w:trPr>
          <w:trHeight w:val="343"/>
        </w:trPr>
        <w:tc>
          <w:tcPr>
            <w:tcW w:w="4238" w:type="dxa"/>
          </w:tcPr>
          <w:p w14:paraId="70A30582" w14:textId="77777777" w:rsidR="00463122" w:rsidRPr="00805606" w:rsidRDefault="00463122" w:rsidP="002D47BD">
            <w:r w:rsidRPr="00805606">
              <w:t>Midterm and Final Exams</w:t>
            </w:r>
          </w:p>
        </w:tc>
        <w:tc>
          <w:tcPr>
            <w:tcW w:w="4232" w:type="dxa"/>
          </w:tcPr>
          <w:p w14:paraId="39173594" w14:textId="77777777" w:rsidR="00463122" w:rsidRPr="00805606" w:rsidRDefault="00463122" w:rsidP="002D47BD">
            <w:pPr>
              <w:jc w:val="center"/>
            </w:pPr>
            <w:r w:rsidRPr="00805606">
              <w:t>20%</w:t>
            </w:r>
          </w:p>
        </w:tc>
      </w:tr>
      <w:tr w:rsidR="00463122" w:rsidRPr="00805606" w14:paraId="51D1FF5D" w14:textId="77777777" w:rsidTr="002D47BD">
        <w:trPr>
          <w:trHeight w:val="343"/>
        </w:trPr>
        <w:tc>
          <w:tcPr>
            <w:tcW w:w="4238" w:type="dxa"/>
          </w:tcPr>
          <w:p w14:paraId="26C05C55" w14:textId="77777777" w:rsidR="00463122" w:rsidRPr="00805606" w:rsidRDefault="00463122" w:rsidP="002D47BD">
            <w:pPr>
              <w:rPr>
                <w:b/>
              </w:rPr>
            </w:pPr>
            <w:r w:rsidRPr="00805606">
              <w:rPr>
                <w:b/>
              </w:rPr>
              <w:t>Total</w:t>
            </w:r>
          </w:p>
        </w:tc>
        <w:tc>
          <w:tcPr>
            <w:tcW w:w="4232" w:type="dxa"/>
          </w:tcPr>
          <w:p w14:paraId="3CA2EFB0" w14:textId="77777777" w:rsidR="00463122" w:rsidRPr="00805606" w:rsidRDefault="00463122" w:rsidP="002D47BD">
            <w:pPr>
              <w:jc w:val="center"/>
              <w:rPr>
                <w:b/>
              </w:rPr>
            </w:pPr>
            <w:r w:rsidRPr="00805606">
              <w:rPr>
                <w:b/>
              </w:rPr>
              <w:t>100%</w:t>
            </w:r>
          </w:p>
        </w:tc>
      </w:tr>
    </w:tbl>
    <w:p w14:paraId="15C62483" w14:textId="6D737BB8" w:rsidR="00805606" w:rsidRDefault="00805606" w:rsidP="00805606">
      <w:pPr>
        <w:pStyle w:val="Heading2"/>
      </w:pPr>
      <w:r>
        <w:t xml:space="preserve">Grammatical Errors </w:t>
      </w:r>
    </w:p>
    <w:p w14:paraId="57E15A2C" w14:textId="26BC02DA" w:rsidR="002270CD" w:rsidRPr="00805606" w:rsidRDefault="002270CD" w:rsidP="005367C5">
      <w:pPr>
        <w:pStyle w:val="ListParagraph"/>
      </w:pPr>
      <w:r w:rsidRPr="00805606">
        <w:t>Grammatical Errors will involve the following deductions:</w:t>
      </w:r>
    </w:p>
    <w:p w14:paraId="79547BA9" w14:textId="77777777" w:rsidR="002270CD" w:rsidRPr="00805606" w:rsidRDefault="002270CD" w:rsidP="005367C5">
      <w:pPr>
        <w:pStyle w:val="ListParagraph"/>
      </w:pPr>
      <w:r w:rsidRPr="00805606">
        <w:t>Spelling errors = 1 point each</w:t>
      </w:r>
    </w:p>
    <w:p w14:paraId="060AEDE1" w14:textId="77777777" w:rsidR="002270CD" w:rsidRPr="00805606" w:rsidRDefault="002270CD" w:rsidP="005367C5">
      <w:pPr>
        <w:pStyle w:val="ListParagraph"/>
      </w:pPr>
      <w:r w:rsidRPr="00805606">
        <w:t>Minor errors (subject-verb agreement, verb tenses, pronouns, adjectives, adverbs, punctuation, mechanics) = 2 points each</w:t>
      </w:r>
    </w:p>
    <w:p w14:paraId="40DA3A21" w14:textId="77777777" w:rsidR="002270CD" w:rsidRPr="00805606" w:rsidRDefault="002270CD" w:rsidP="005367C5">
      <w:pPr>
        <w:pStyle w:val="ListParagraph"/>
      </w:pPr>
      <w:r w:rsidRPr="00805606">
        <w:t>Lack of development/supporting details = 2 points each</w:t>
      </w:r>
    </w:p>
    <w:p w14:paraId="0F161002" w14:textId="77777777" w:rsidR="002270CD" w:rsidRPr="00805606" w:rsidRDefault="002270CD" w:rsidP="005367C5">
      <w:pPr>
        <w:pStyle w:val="ListParagraph"/>
      </w:pPr>
      <w:r w:rsidRPr="00805606">
        <w:t>Lack of unity, cohesiveness, clarity = 2 points</w:t>
      </w:r>
    </w:p>
    <w:p w14:paraId="3975C797" w14:textId="77777777" w:rsidR="002270CD" w:rsidRPr="00805606" w:rsidRDefault="002270CD" w:rsidP="005367C5">
      <w:pPr>
        <w:pStyle w:val="ListParagraph"/>
      </w:pPr>
      <w:r w:rsidRPr="00805606">
        <w:t>Poor organization = 2 points</w:t>
      </w:r>
    </w:p>
    <w:p w14:paraId="0794B527" w14:textId="77777777" w:rsidR="002270CD" w:rsidRPr="00805606" w:rsidRDefault="002270CD" w:rsidP="005367C5">
      <w:pPr>
        <w:pStyle w:val="ListParagraph"/>
      </w:pPr>
      <w:r w:rsidRPr="00805606">
        <w:lastRenderedPageBreak/>
        <w:t>Major errors (fragments, run-ons, comma splices) = 5 points each</w:t>
      </w:r>
    </w:p>
    <w:p w14:paraId="0C323DA4" w14:textId="6024F57D" w:rsidR="002270CD" w:rsidRPr="00805606" w:rsidRDefault="002270CD" w:rsidP="005367C5">
      <w:pPr>
        <w:pStyle w:val="ListParagraph"/>
      </w:pPr>
      <w:r w:rsidRPr="00805606">
        <w:t>Ineffective topic sentence/thesis statement = 5 points</w:t>
      </w:r>
    </w:p>
    <w:p w14:paraId="75C9FE02" w14:textId="60A4BD25" w:rsidR="00805606" w:rsidRDefault="00805606" w:rsidP="00805606">
      <w:pPr>
        <w:pStyle w:val="Heading2"/>
      </w:pPr>
      <w:r>
        <w:t>Grading Scale</w:t>
      </w:r>
    </w:p>
    <w:p w14:paraId="2AB25464" w14:textId="2DD23F0F" w:rsidR="002270CD" w:rsidRPr="00805606" w:rsidRDefault="002270CD" w:rsidP="00805606">
      <w:pPr>
        <w:ind w:left="360" w:hanging="360"/>
      </w:pPr>
      <w:r w:rsidRPr="00805606">
        <w:t>Grading Scale:</w:t>
      </w:r>
    </w:p>
    <w:p w14:paraId="578A90E0" w14:textId="77777777" w:rsidR="002270CD" w:rsidRPr="00805606" w:rsidRDefault="002270CD" w:rsidP="009457AB">
      <w:r w:rsidRPr="00805606">
        <w:t>A</w:t>
      </w:r>
      <w:r w:rsidRPr="00805606">
        <w:tab/>
        <w:t>90-100</w:t>
      </w:r>
    </w:p>
    <w:p w14:paraId="2D0C9211" w14:textId="77777777" w:rsidR="002270CD" w:rsidRPr="00805606" w:rsidRDefault="002270CD" w:rsidP="009457AB">
      <w:r w:rsidRPr="00805606">
        <w:t>B</w:t>
      </w:r>
      <w:r w:rsidRPr="00805606">
        <w:tab/>
        <w:t>80-89</w:t>
      </w:r>
    </w:p>
    <w:p w14:paraId="0D5A94B4" w14:textId="77777777" w:rsidR="002270CD" w:rsidRPr="00805606" w:rsidRDefault="002270CD" w:rsidP="009457AB">
      <w:r w:rsidRPr="00805606">
        <w:t>C</w:t>
      </w:r>
      <w:r w:rsidRPr="00805606">
        <w:tab/>
        <w:t>70-79</w:t>
      </w:r>
    </w:p>
    <w:p w14:paraId="44291E4A" w14:textId="77777777" w:rsidR="002270CD" w:rsidRPr="00805606" w:rsidRDefault="002270CD" w:rsidP="009457AB">
      <w:r w:rsidRPr="00805606">
        <w:t>D</w:t>
      </w:r>
      <w:r w:rsidRPr="00805606">
        <w:tab/>
        <w:t>60-69</w:t>
      </w:r>
    </w:p>
    <w:p w14:paraId="7D2AE727" w14:textId="4A8D5089" w:rsidR="002270CD" w:rsidRDefault="002270CD" w:rsidP="009457AB">
      <w:r w:rsidRPr="00805606">
        <w:t>F</w:t>
      </w:r>
      <w:r w:rsidRPr="00805606">
        <w:tab/>
        <w:t>Below 60</w:t>
      </w:r>
    </w:p>
    <w:p w14:paraId="76F087E0" w14:textId="77777777" w:rsidR="00BB7921" w:rsidRPr="003B3BE9" w:rsidRDefault="00BB7921" w:rsidP="00BB7921">
      <w:pPr>
        <w:pStyle w:val="Heading2"/>
      </w:pPr>
      <w:r w:rsidRPr="003B3BE9">
        <w:t>Automatic Point Deductions</w:t>
      </w:r>
    </w:p>
    <w:p w14:paraId="04999F94" w14:textId="77777777" w:rsidR="00BB7921" w:rsidRDefault="00BB7921" w:rsidP="00BB7921">
      <w:pPr>
        <w:spacing w:before="0" w:after="0"/>
        <w:rPr>
          <w:rFonts w:cs="Mongolian Baiti"/>
          <w:szCs w:val="21"/>
        </w:rPr>
      </w:pPr>
      <w:r>
        <w:rPr>
          <w:rFonts w:cs="Mongolian Baiti"/>
          <w:szCs w:val="21"/>
        </w:rPr>
        <w:t>The following errors will incur the following automatic point deductions:</w:t>
      </w:r>
    </w:p>
    <w:p w14:paraId="148BA658" w14:textId="66C4591C" w:rsidR="00BB7921" w:rsidRPr="005367C5" w:rsidRDefault="00BB7921" w:rsidP="005367C5">
      <w:pPr>
        <w:pStyle w:val="ListParagraph"/>
      </w:pPr>
      <w:r w:rsidRPr="005367C5">
        <w:t>No Name (NN)</w:t>
      </w:r>
      <w:r w:rsidRPr="005367C5">
        <w:tab/>
      </w:r>
      <w:r w:rsidRPr="005367C5">
        <w:tab/>
      </w:r>
      <w:r w:rsidRPr="005367C5">
        <w:tab/>
        <w:t>10 points (other work), no grade (test)</w:t>
      </w:r>
    </w:p>
    <w:p w14:paraId="4C792C93" w14:textId="77777777" w:rsidR="00BB7921" w:rsidRPr="005367C5" w:rsidRDefault="00BB7921" w:rsidP="005367C5">
      <w:pPr>
        <w:pStyle w:val="ListParagraph"/>
      </w:pPr>
      <w:r w:rsidRPr="005367C5">
        <w:t>Not Following Directions (NFD)</w:t>
      </w:r>
      <w:r w:rsidRPr="005367C5">
        <w:tab/>
      </w:r>
      <w:r w:rsidRPr="005367C5">
        <w:tab/>
        <w:t>10 points for each incident</w:t>
      </w:r>
    </w:p>
    <w:p w14:paraId="5FAFDC7E" w14:textId="77777777" w:rsidR="00BB7921" w:rsidRPr="005367C5" w:rsidRDefault="00BB7921" w:rsidP="005367C5">
      <w:pPr>
        <w:pStyle w:val="ListParagraph"/>
      </w:pPr>
      <w:r w:rsidRPr="005367C5">
        <w:t>No Date (ND)</w:t>
      </w:r>
      <w:r w:rsidRPr="005367C5">
        <w:tab/>
      </w:r>
      <w:r w:rsidRPr="005367C5">
        <w:tab/>
      </w:r>
      <w:r w:rsidRPr="005367C5">
        <w:tab/>
      </w:r>
      <w:r w:rsidRPr="005367C5">
        <w:tab/>
      </w:r>
      <w:r w:rsidRPr="005367C5">
        <w:tab/>
        <w:t>10 points for each incident</w:t>
      </w:r>
    </w:p>
    <w:p w14:paraId="78AAA67C" w14:textId="77777777" w:rsidR="00BB7921" w:rsidRPr="005367C5" w:rsidRDefault="00BB7921" w:rsidP="005367C5">
      <w:pPr>
        <w:pStyle w:val="ListParagraph"/>
      </w:pPr>
      <w:r w:rsidRPr="005367C5">
        <w:t>Text Lingo (TT)</w:t>
      </w:r>
      <w:r w:rsidRPr="005367C5">
        <w:tab/>
      </w:r>
      <w:r w:rsidRPr="005367C5">
        <w:tab/>
      </w:r>
      <w:r w:rsidRPr="005367C5">
        <w:tab/>
      </w:r>
      <w:r w:rsidRPr="005367C5">
        <w:tab/>
        <w:t>5 points for each incident</w:t>
      </w:r>
    </w:p>
    <w:p w14:paraId="2A576CAA" w14:textId="6AEB8004" w:rsidR="00BB7921" w:rsidRPr="005367C5" w:rsidRDefault="00BB7921" w:rsidP="005367C5">
      <w:pPr>
        <w:pStyle w:val="ListParagraph"/>
      </w:pPr>
      <w:r w:rsidRPr="005367C5">
        <w:t>Incomplete Thought (IT)</w:t>
      </w:r>
      <w:r w:rsidRPr="005367C5">
        <w:tab/>
      </w:r>
      <w:r w:rsidRPr="005367C5">
        <w:tab/>
      </w:r>
      <w:r w:rsidRPr="005367C5">
        <w:tab/>
        <w:t>10 points for each incident</w:t>
      </w:r>
    </w:p>
    <w:p w14:paraId="27A56735" w14:textId="1852563F" w:rsidR="00805606" w:rsidRDefault="00805606" w:rsidP="00805606">
      <w:pPr>
        <w:pStyle w:val="Heading2"/>
      </w:pPr>
      <w:r>
        <w:t>Writing Assignments</w:t>
      </w:r>
    </w:p>
    <w:p w14:paraId="31B2424C" w14:textId="1BA51864" w:rsidR="002270CD" w:rsidRPr="00805606" w:rsidRDefault="002270CD" w:rsidP="00805606">
      <w:r w:rsidRPr="00805606">
        <w:t>For written assignments, letter grades (rather than points) are customarily used.  The following meanings should help you understand the available letter grades:</w:t>
      </w:r>
    </w:p>
    <w:tbl>
      <w:tblPr>
        <w:tblStyle w:val="TableGrid"/>
        <w:tblW w:w="0" w:type="auto"/>
        <w:tblInd w:w="445" w:type="dxa"/>
        <w:tblLook w:val="04A0" w:firstRow="1" w:lastRow="0" w:firstColumn="1" w:lastColumn="0" w:noHBand="0" w:noVBand="1"/>
      </w:tblPr>
      <w:tblGrid>
        <w:gridCol w:w="1294"/>
        <w:gridCol w:w="7135"/>
      </w:tblGrid>
      <w:tr w:rsidR="002270CD" w:rsidRPr="00805606" w14:paraId="14D7187A" w14:textId="77777777" w:rsidTr="002D47BD">
        <w:trPr>
          <w:trHeight w:val="258"/>
        </w:trPr>
        <w:tc>
          <w:tcPr>
            <w:tcW w:w="1294" w:type="dxa"/>
          </w:tcPr>
          <w:p w14:paraId="50E1B160" w14:textId="77777777" w:rsidR="002270CD" w:rsidRPr="00805606" w:rsidRDefault="002270CD" w:rsidP="002D47BD">
            <w:pPr>
              <w:spacing w:line="276" w:lineRule="auto"/>
              <w:jc w:val="center"/>
              <w:rPr>
                <w:b/>
              </w:rPr>
            </w:pPr>
            <w:r w:rsidRPr="00805606">
              <w:rPr>
                <w:b/>
              </w:rPr>
              <w:t>Grade</w:t>
            </w:r>
          </w:p>
        </w:tc>
        <w:tc>
          <w:tcPr>
            <w:tcW w:w="7135" w:type="dxa"/>
          </w:tcPr>
          <w:p w14:paraId="7BF504D8" w14:textId="77777777" w:rsidR="002270CD" w:rsidRPr="00805606" w:rsidRDefault="002270CD" w:rsidP="002D47BD">
            <w:pPr>
              <w:spacing w:line="276" w:lineRule="auto"/>
              <w:jc w:val="center"/>
              <w:rPr>
                <w:b/>
              </w:rPr>
            </w:pPr>
            <w:r w:rsidRPr="00805606">
              <w:rPr>
                <w:b/>
              </w:rPr>
              <w:t>Explanation</w:t>
            </w:r>
          </w:p>
        </w:tc>
      </w:tr>
      <w:tr w:rsidR="002270CD" w:rsidRPr="00805606" w14:paraId="5BD4F411" w14:textId="77777777" w:rsidTr="00805606">
        <w:trPr>
          <w:trHeight w:val="350"/>
        </w:trPr>
        <w:tc>
          <w:tcPr>
            <w:tcW w:w="1294" w:type="dxa"/>
          </w:tcPr>
          <w:p w14:paraId="5316D17B" w14:textId="77777777" w:rsidR="002270CD" w:rsidRPr="00805606" w:rsidRDefault="002270CD" w:rsidP="002D47BD">
            <w:pPr>
              <w:spacing w:line="276" w:lineRule="auto"/>
              <w:jc w:val="center"/>
            </w:pPr>
            <w:r w:rsidRPr="00805606">
              <w:t>A</w:t>
            </w:r>
          </w:p>
        </w:tc>
        <w:tc>
          <w:tcPr>
            <w:tcW w:w="7135" w:type="dxa"/>
          </w:tcPr>
          <w:p w14:paraId="383AFCAF" w14:textId="77777777" w:rsidR="002270CD" w:rsidRPr="00805606" w:rsidRDefault="002270CD" w:rsidP="002D47BD">
            <w:pPr>
              <w:spacing w:line="276" w:lineRule="auto"/>
            </w:pPr>
            <w:r w:rsidRPr="00805606">
              <w:t>A superior paper. Well-written with an interesting and insightful argument and a clear central thesis. A serious attempt to use reliable evidence. Use of primary sources to buttress the argument (if the paper is primarily empirical) or thorough consideration of major theoretical approaches (if the paper is more conceptual). </w:t>
            </w:r>
          </w:p>
        </w:tc>
      </w:tr>
      <w:tr w:rsidR="002270CD" w:rsidRPr="00805606" w14:paraId="79138CA2" w14:textId="77777777" w:rsidTr="005367C5">
        <w:trPr>
          <w:trHeight w:val="350"/>
        </w:trPr>
        <w:tc>
          <w:tcPr>
            <w:tcW w:w="1294" w:type="dxa"/>
          </w:tcPr>
          <w:p w14:paraId="61ED4E73" w14:textId="77777777" w:rsidR="002270CD" w:rsidRPr="00805606" w:rsidRDefault="002270CD" w:rsidP="002D47BD">
            <w:pPr>
              <w:spacing w:line="276" w:lineRule="auto"/>
              <w:jc w:val="center"/>
            </w:pPr>
            <w:r w:rsidRPr="00805606">
              <w:t>B</w:t>
            </w:r>
          </w:p>
        </w:tc>
        <w:tc>
          <w:tcPr>
            <w:tcW w:w="7135" w:type="dxa"/>
          </w:tcPr>
          <w:p w14:paraId="78B3AC35" w14:textId="77777777" w:rsidR="002270CD" w:rsidRPr="00805606" w:rsidRDefault="002270CD" w:rsidP="002D47BD">
            <w:pPr>
              <w:spacing w:line="276" w:lineRule="auto"/>
            </w:pPr>
            <w:r w:rsidRPr="00805606">
              <w:t>A good paper, but with an argument that is not as well-structured as it should be. A few interesting ideas, but the paper could have been improved with more thought, organization, and imagination. Little actual research. Reliance is more on secondary sources than on appropriate primary sources. Minor problems of structure and organization.</w:t>
            </w:r>
          </w:p>
        </w:tc>
      </w:tr>
      <w:tr w:rsidR="002270CD" w:rsidRPr="00805606" w14:paraId="51ECE362" w14:textId="77777777" w:rsidTr="002D47BD">
        <w:trPr>
          <w:trHeight w:val="759"/>
        </w:trPr>
        <w:tc>
          <w:tcPr>
            <w:tcW w:w="1294" w:type="dxa"/>
          </w:tcPr>
          <w:p w14:paraId="37AAF844" w14:textId="77777777" w:rsidR="002270CD" w:rsidRPr="00805606" w:rsidRDefault="002270CD" w:rsidP="002D47BD">
            <w:pPr>
              <w:spacing w:line="276" w:lineRule="auto"/>
              <w:jc w:val="center"/>
            </w:pPr>
            <w:r w:rsidRPr="00805606">
              <w:t>C</w:t>
            </w:r>
          </w:p>
        </w:tc>
        <w:tc>
          <w:tcPr>
            <w:tcW w:w="7135" w:type="dxa"/>
          </w:tcPr>
          <w:p w14:paraId="5C6B145D" w14:textId="77777777" w:rsidR="002270CD" w:rsidRPr="00805606" w:rsidRDefault="002270CD" w:rsidP="002D47BD">
            <w:pPr>
              <w:spacing w:line="276" w:lineRule="auto"/>
            </w:pPr>
            <w:r w:rsidRPr="00805606">
              <w:t xml:space="preserve">An average paper. Based entirely on secondary sources, with sometimes unclear and uninspired writing. No real </w:t>
            </w:r>
            <w:r w:rsidRPr="00805606">
              <w:lastRenderedPageBreak/>
              <w:t>central thesis. A few major problems of structure and organization.</w:t>
            </w:r>
          </w:p>
        </w:tc>
      </w:tr>
      <w:tr w:rsidR="002270CD" w:rsidRPr="00805606" w14:paraId="3E16311F" w14:textId="77777777" w:rsidTr="002D47BD">
        <w:trPr>
          <w:trHeight w:val="984"/>
        </w:trPr>
        <w:tc>
          <w:tcPr>
            <w:tcW w:w="1294" w:type="dxa"/>
          </w:tcPr>
          <w:p w14:paraId="61740529" w14:textId="77777777" w:rsidR="002270CD" w:rsidRPr="00805606" w:rsidRDefault="002270CD" w:rsidP="002D47BD">
            <w:pPr>
              <w:spacing w:line="276" w:lineRule="auto"/>
              <w:jc w:val="center"/>
            </w:pPr>
            <w:r w:rsidRPr="00805606">
              <w:lastRenderedPageBreak/>
              <w:t>D</w:t>
            </w:r>
          </w:p>
        </w:tc>
        <w:tc>
          <w:tcPr>
            <w:tcW w:w="7135" w:type="dxa"/>
          </w:tcPr>
          <w:p w14:paraId="74A8BD75" w14:textId="77777777" w:rsidR="002270CD" w:rsidRPr="00805606" w:rsidRDefault="002270CD" w:rsidP="002D47BD">
            <w:pPr>
              <w:spacing w:line="276" w:lineRule="auto"/>
            </w:pPr>
            <w:r w:rsidRPr="00805606">
              <w:t>A very poor paper. Based on only a few secondary sources, perhaps taken only from the required readings for the course. Serious problems of expression, with numerous passages that are simply not understandable. No central argument.</w:t>
            </w:r>
          </w:p>
        </w:tc>
      </w:tr>
      <w:tr w:rsidR="002270CD" w:rsidRPr="00805606" w14:paraId="7B3068F6" w14:textId="77777777" w:rsidTr="002D47BD">
        <w:trPr>
          <w:trHeight w:val="759"/>
        </w:trPr>
        <w:tc>
          <w:tcPr>
            <w:tcW w:w="1294" w:type="dxa"/>
          </w:tcPr>
          <w:p w14:paraId="632692EA" w14:textId="77777777" w:rsidR="002270CD" w:rsidRPr="00805606" w:rsidRDefault="002270CD" w:rsidP="002D47BD">
            <w:pPr>
              <w:spacing w:line="276" w:lineRule="auto"/>
              <w:jc w:val="center"/>
            </w:pPr>
            <w:r w:rsidRPr="00805606">
              <w:t>F</w:t>
            </w:r>
          </w:p>
        </w:tc>
        <w:tc>
          <w:tcPr>
            <w:tcW w:w="7135" w:type="dxa"/>
          </w:tcPr>
          <w:p w14:paraId="7FCD31DF" w14:textId="77777777" w:rsidR="002270CD" w:rsidRPr="00805606" w:rsidRDefault="002270CD" w:rsidP="002D47BD">
            <w:pPr>
              <w:spacing w:line="276" w:lineRule="auto"/>
            </w:pPr>
            <w:r w:rsidRPr="00805606">
              <w:t>An unacceptable paper. Based on few or no secondary sources, or parroting of one or more secondary sources, bordering on plagiarism.</w:t>
            </w:r>
          </w:p>
        </w:tc>
      </w:tr>
    </w:tbl>
    <w:p w14:paraId="49C7492F" w14:textId="77777777" w:rsidR="00A72998" w:rsidRPr="00805606" w:rsidRDefault="00996075" w:rsidP="00805606">
      <w:pPr>
        <w:pStyle w:val="Heading1"/>
      </w:pPr>
      <w:bookmarkStart w:id="49" w:name="_Toc533963857"/>
      <w:bookmarkStart w:id="50" w:name="_Toc534406036"/>
      <w:r w:rsidRPr="00805606">
        <w:t>Policy and procedures</w:t>
      </w:r>
      <w:bookmarkEnd w:id="49"/>
      <w:bookmarkEnd w:id="50"/>
    </w:p>
    <w:p w14:paraId="15236DAE" w14:textId="0F719364" w:rsidR="00596FD0" w:rsidRPr="00805606" w:rsidRDefault="00FD5E01" w:rsidP="00596FD0">
      <w:pPr>
        <w:ind w:left="360" w:hanging="360"/>
      </w:pPr>
      <w:r w:rsidRPr="00805606">
        <w:rPr>
          <w:b/>
        </w:rPr>
        <w:t xml:space="preserve">Class </w:t>
      </w:r>
      <w:r w:rsidR="005B6A75" w:rsidRPr="00805606">
        <w:rPr>
          <w:b/>
        </w:rPr>
        <w:t>Attendance</w:t>
      </w:r>
    </w:p>
    <w:p w14:paraId="52F2977F" w14:textId="10367B43" w:rsidR="009C1BBF" w:rsidRPr="00805606" w:rsidRDefault="000626C9" w:rsidP="00596FD0">
      <w:r w:rsidRPr="00805606">
        <w:t xml:space="preserve">This class is a combination of lecture and discussion. </w:t>
      </w:r>
      <w:r w:rsidR="00705D72" w:rsidRPr="00805606">
        <w:t>S</w:t>
      </w:r>
      <w:r w:rsidR="00122AA6" w:rsidRPr="00805606">
        <w:t xml:space="preserve">tudents are expected to attend all class sessions and to actively participate in class. Discussions are great way to clarify your understandings and to assess your conclusions. Differences exist between instruction in a traditional classroom and an online classroom. Successful participation in this course requires sufficient time management. Resources can be accessed online at any time, which provides unique convenience for your current schedule. Consequently, setting aside a specific time each week to complete coursework will ensure that you meet the attendance requirement for this class. You may access Blackboard at any time during the week; however, when you start early on any assignment, you are able to seek the necessary assistance earlier. </w:t>
      </w:r>
      <w:r w:rsidR="005B6A75" w:rsidRPr="00805606">
        <w:t xml:space="preserve">Students are expected to attend all class sessions and complete all assignments promptly. Students must not only attend every class, but also arrive on time, be prepared, and actively participate in class. Students may be required to sign in each class session to verify attendance. Also, once students arrive to class, they are expected to stay in the classroom until the class session is over. Leaving class early or getting up in the middle of a class session is considered disruptive behavior and should only occur in extreme emergencies. Excessive absences or tardiness will affect your grade. Students, who are unable to attend class, should contact the </w:t>
      </w:r>
      <w:r w:rsidR="00713426" w:rsidRPr="00805606">
        <w:t>professor</w:t>
      </w:r>
      <w:r w:rsidR="005B6A75" w:rsidRPr="00805606">
        <w:t xml:space="preserve"> when knowledge of their absence is known in advance or as soon as they return to school.</w:t>
      </w:r>
    </w:p>
    <w:p w14:paraId="57C20BEE" w14:textId="77777777" w:rsidR="00596FD0" w:rsidRPr="00805606" w:rsidRDefault="002D4049" w:rsidP="00596FD0">
      <w:pPr>
        <w:pStyle w:val="Heading2"/>
      </w:pPr>
      <w:bookmarkStart w:id="51" w:name="_Toc534406037"/>
      <w:r w:rsidRPr="00805606">
        <w:t>Professional Organization Membership</w:t>
      </w:r>
      <w:bookmarkEnd w:id="51"/>
    </w:p>
    <w:p w14:paraId="10D6570D" w14:textId="5801CA7D" w:rsidR="00E855C4" w:rsidRPr="00805606" w:rsidRDefault="00E855C4" w:rsidP="00596FD0">
      <w:r w:rsidRPr="00805606">
        <w:t xml:space="preserve">Students are required to join an academic professional organization that fits well with their academic interests. </w:t>
      </w:r>
      <w:r w:rsidR="00D926EE" w:rsidRPr="00805606">
        <w:t xml:space="preserve">Students must submit documentation of membership by the designate deadline. </w:t>
      </w:r>
      <w:proofErr w:type="gramStart"/>
      <w:r w:rsidR="00D926EE" w:rsidRPr="00805606">
        <w:t>Belonging to a professional organization accounts for ten percent (10%) of your final grade.</w:t>
      </w:r>
      <w:proofErr w:type="gramEnd"/>
      <w:r w:rsidR="00D926EE" w:rsidRPr="00805606">
        <w:t xml:space="preserve"> </w:t>
      </w:r>
      <w:r w:rsidRPr="00805606">
        <w:t xml:space="preserve">Most memberships with academic professional organizations come along with access to the organization’s key academic journal. These organizations have discounted student membership rates and member discounts for </w:t>
      </w:r>
      <w:r w:rsidRPr="00805606">
        <w:lastRenderedPageBreak/>
        <w:t>conferences. You should review abstracts in your key journals on a regular basis. Key organizations include, but are not limited to:</w:t>
      </w:r>
    </w:p>
    <w:p w14:paraId="09D64C5E" w14:textId="521E73AA" w:rsidR="00E855C4" w:rsidRPr="009457AB" w:rsidRDefault="00A67D6F" w:rsidP="005367C5">
      <w:pPr>
        <w:pStyle w:val="ListParagraph"/>
        <w:numPr>
          <w:ilvl w:val="0"/>
          <w:numId w:val="27"/>
        </w:numPr>
      </w:pPr>
      <w:r w:rsidRPr="009457AB">
        <w:t xml:space="preserve">Organization: </w:t>
      </w:r>
      <w:r w:rsidR="00E855C4" w:rsidRPr="009457AB">
        <w:t>American Society of Public Administration</w:t>
      </w:r>
      <w:r w:rsidR="00D926EE" w:rsidRPr="009457AB">
        <w:t xml:space="preserve">; Journal: </w:t>
      </w:r>
      <w:r w:rsidR="00E855C4" w:rsidRPr="009457AB">
        <w:t xml:space="preserve">Public Administration Review </w:t>
      </w:r>
    </w:p>
    <w:p w14:paraId="5337F0F4" w14:textId="61114FAB" w:rsidR="00E855C4" w:rsidRPr="009457AB" w:rsidRDefault="00E855C4" w:rsidP="005367C5">
      <w:pPr>
        <w:pStyle w:val="ListParagraph"/>
        <w:numPr>
          <w:ilvl w:val="0"/>
          <w:numId w:val="27"/>
        </w:numPr>
      </w:pPr>
      <w:r w:rsidRPr="009457AB">
        <w:t>Public Management Research Association</w:t>
      </w:r>
      <w:r w:rsidR="00D926EE" w:rsidRPr="009457AB">
        <w:t xml:space="preserve">; </w:t>
      </w:r>
      <w:r w:rsidRPr="009457AB">
        <w:t>Journal of Public Administration Research and Theory</w:t>
      </w:r>
    </w:p>
    <w:p w14:paraId="103906A1" w14:textId="21ED11DC" w:rsidR="00E855C4" w:rsidRPr="009457AB" w:rsidRDefault="00E855C4" w:rsidP="005367C5">
      <w:pPr>
        <w:pStyle w:val="ListParagraph"/>
        <w:numPr>
          <w:ilvl w:val="0"/>
          <w:numId w:val="27"/>
        </w:numPr>
      </w:pPr>
      <w:r w:rsidRPr="009457AB">
        <w:t>Association of Public Policy and Management</w:t>
      </w:r>
      <w:r w:rsidR="00D926EE" w:rsidRPr="009457AB">
        <w:t xml:space="preserve">; </w:t>
      </w:r>
      <w:r w:rsidRPr="009457AB">
        <w:t>Journal of Public Policy and Management</w:t>
      </w:r>
    </w:p>
    <w:p w14:paraId="1ED2E9B5" w14:textId="6A4E1F94" w:rsidR="002B77AF" w:rsidRPr="009457AB" w:rsidRDefault="002B77AF" w:rsidP="005367C5">
      <w:pPr>
        <w:pStyle w:val="ListParagraph"/>
        <w:numPr>
          <w:ilvl w:val="0"/>
          <w:numId w:val="27"/>
        </w:numPr>
      </w:pPr>
      <w:r w:rsidRPr="009457AB">
        <w:t>Rural Sociological Society; Journal: Rural Sociology</w:t>
      </w:r>
    </w:p>
    <w:p w14:paraId="082EACBA" w14:textId="7A48986A" w:rsidR="00E855C4" w:rsidRPr="009457AB" w:rsidRDefault="00E855C4" w:rsidP="005367C5">
      <w:pPr>
        <w:pStyle w:val="ListParagraph"/>
        <w:numPr>
          <w:ilvl w:val="0"/>
          <w:numId w:val="27"/>
        </w:numPr>
      </w:pPr>
      <w:r w:rsidRPr="009457AB">
        <w:t>American Political Science Association</w:t>
      </w:r>
      <w:r w:rsidR="00D926EE" w:rsidRPr="009457AB">
        <w:t xml:space="preserve">; Journal: </w:t>
      </w:r>
      <w:r w:rsidRPr="009457AB">
        <w:t xml:space="preserve">American Political Science Review </w:t>
      </w:r>
    </w:p>
    <w:p w14:paraId="18CB7ACE" w14:textId="77777777" w:rsidR="00596FD0" w:rsidRPr="00805606" w:rsidRDefault="00AE7539" w:rsidP="00596FD0">
      <w:pPr>
        <w:pStyle w:val="Heading2"/>
      </w:pPr>
      <w:bookmarkStart w:id="52" w:name="_Toc534406038"/>
      <w:r w:rsidRPr="00805606">
        <w:t>Threaded Discussions</w:t>
      </w:r>
      <w:bookmarkEnd w:id="52"/>
    </w:p>
    <w:p w14:paraId="2668C0CA" w14:textId="5132FD30" w:rsidR="00AA72C4" w:rsidRPr="00805606" w:rsidRDefault="00AA72C4" w:rsidP="00596FD0">
      <w:r w:rsidRPr="00805606">
        <w:t xml:space="preserve">Discussion postings are due by </w:t>
      </w:r>
      <w:r w:rsidRPr="00805606">
        <w:rPr>
          <w:b/>
        </w:rPr>
        <w:t xml:space="preserve">Day 4 </w:t>
      </w:r>
      <w:r w:rsidRPr="00805606">
        <w:t xml:space="preserve">and responses are due by </w:t>
      </w:r>
      <w:r w:rsidRPr="00805606">
        <w:rPr>
          <w:b/>
        </w:rPr>
        <w:t>Day 6</w:t>
      </w:r>
      <w:r w:rsidRPr="00805606">
        <w:t xml:space="preserve">. Adhere to the weekly time frame to allow others ample time to respond to your posting. A Discussion Board is available in Blackboard. Pay close attention to the schedule of activities. Manage your time to ensure that you are on task. You will be able to ask questions about course content and share information with each other. A classmate may be able to answer a question about content more quickly than your professor. In addition, posting content questions in the Discussion Board will allow everyone to view the answers to frequently asked questions. Discussion created as assignments deem required contributions to the discussion board. Students are expected to post responses to module questions and peers' postings on a regular basis. Utilize the discussion rubric as it will be used in evaluating your discussion board postings. Discussion board postings should be of quality rather than quantity. For example, a response that basically says “I agree” with no additional information or documentation will earn 0 points. Furthermore, responses that possess a higher standard of quality will be graded accordingly. No credit will be given for discussion postings made after the week in which they are due unless prior arrangements are made with the professor. Exceptions will be made for those rare situations that legitimately prevent a student from posting on time. Your post must align with the Discussion Board for the week. Do not email posting to your professor. Make sure the first sentence of your first Discussion post reads </w:t>
      </w:r>
      <w:r w:rsidRPr="00805606">
        <w:rPr>
          <w:b/>
        </w:rPr>
        <w:t>“Main Question Post.”</w:t>
      </w:r>
      <w:r w:rsidRPr="00805606">
        <w:t xml:space="preserve"> For your response to your peers’ posts, make sure the first sentence of your response reads </w:t>
      </w:r>
      <w:r w:rsidRPr="00805606">
        <w:rPr>
          <w:b/>
        </w:rPr>
        <w:t>“Response.”</w:t>
      </w:r>
    </w:p>
    <w:p w14:paraId="3B669536" w14:textId="47E6DDC6" w:rsidR="00F2543A" w:rsidRPr="00805606" w:rsidRDefault="00AA72C4" w:rsidP="00596FD0">
      <w:r w:rsidRPr="00805606">
        <w:t xml:space="preserve">The professor monitors the Discussion Board with the intention of providing responses every workday when deemed necessary. The professor logs in to evaluate and respond to class discussions approximately 3 – 5 days per week. Unless there are specific questions, your professor will not respond to every posting from each student. The </w:t>
      </w:r>
      <w:r w:rsidR="005367C5" w:rsidRPr="00805606">
        <w:t>professor reads every post and expects</w:t>
      </w:r>
      <w:r w:rsidRPr="00805606">
        <w:t xml:space="preserve"> students to read every post, including the professor’s posts and classmates’ posts. At times, the professor will choose to respond to a post in </w:t>
      </w:r>
      <w:r w:rsidRPr="00805606">
        <w:lastRenderedPageBreak/>
        <w:t>an effort to address concerns and important issues. The professor responds to course specific questions or concerns within 48 hours of receiving them in an email or course posting. Questions related to the course and assignments should be posted in the Class Café to allow other classmates the benefits of the response from the professor.</w:t>
      </w:r>
    </w:p>
    <w:p w14:paraId="3DECCB2F" w14:textId="49994A5D" w:rsidR="00596FD0" w:rsidRPr="00805606" w:rsidRDefault="005B6A75" w:rsidP="00596FD0">
      <w:pPr>
        <w:pStyle w:val="Heading2"/>
      </w:pPr>
      <w:bookmarkStart w:id="53" w:name="_Toc534406039"/>
      <w:r w:rsidRPr="00805606">
        <w:t>Diagnostic Writing Assessment</w:t>
      </w:r>
      <w:bookmarkEnd w:id="53"/>
    </w:p>
    <w:p w14:paraId="7772FFC6" w14:textId="1ABC1E8D" w:rsidR="00F53346" w:rsidRPr="00805606" w:rsidRDefault="005B6A75" w:rsidP="00596FD0">
      <w:r w:rsidRPr="00805606">
        <w:t>Students will complete a diagnostic writing assessment at the beginning of the semester. This assessment will not receive a grade. This assessment is designed to assess the student’s writing and critical thinking capabilities.</w:t>
      </w:r>
    </w:p>
    <w:p w14:paraId="21CA536E" w14:textId="77777777" w:rsidR="00596FD0" w:rsidRPr="00805606" w:rsidRDefault="005B6A75" w:rsidP="00596FD0">
      <w:pPr>
        <w:pStyle w:val="Heading2"/>
      </w:pPr>
      <w:bookmarkStart w:id="54" w:name="_Toc534406040"/>
      <w:r w:rsidRPr="00805606">
        <w:t xml:space="preserve">Student </w:t>
      </w:r>
      <w:r w:rsidR="00B11796" w:rsidRPr="00805606">
        <w:t>Decorum Policy</w:t>
      </w:r>
      <w:bookmarkEnd w:id="54"/>
    </w:p>
    <w:p w14:paraId="41E38F2C" w14:textId="4E21A4F8" w:rsidR="00F95C8C" w:rsidRPr="00805606" w:rsidRDefault="005B6A75" w:rsidP="00596FD0">
      <w:r w:rsidRPr="00805606">
        <w:t xml:space="preserve">Students are expected to dress in business casual </w:t>
      </w:r>
      <w:r w:rsidR="00FD5E01" w:rsidRPr="00805606">
        <w:t>or business attire</w:t>
      </w:r>
      <w:r w:rsidR="00C62715" w:rsidRPr="00805606">
        <w:t xml:space="preserve">. </w:t>
      </w:r>
      <w:r w:rsidR="00FD5E01" w:rsidRPr="00805606">
        <w:t>The following is not allowed:</w:t>
      </w:r>
      <w:r w:rsidRPr="00805606">
        <w:t xml:space="preserve"> </w:t>
      </w:r>
      <w:r w:rsidR="00FD5E01" w:rsidRPr="00805606">
        <w:t>hats, caps, wave caps, hoods, “</w:t>
      </w:r>
      <w:r w:rsidRPr="00805606">
        <w:t>do-rags,</w:t>
      </w:r>
      <w:r w:rsidR="00FD5E01" w:rsidRPr="00805606">
        <w:t>”</w:t>
      </w:r>
      <w:r w:rsidRPr="00805606">
        <w:t xml:space="preserve"> scarves, sagging pants, </w:t>
      </w:r>
      <w:r w:rsidR="00FD5E01" w:rsidRPr="00805606">
        <w:t>“</w:t>
      </w:r>
      <w:r w:rsidRPr="00805606">
        <w:t>wife-beater</w:t>
      </w:r>
      <w:r w:rsidR="00FD5E01" w:rsidRPr="00805606">
        <w:t>”</w:t>
      </w:r>
      <w:r w:rsidRPr="00805606">
        <w:t xml:space="preserve"> T-shirts</w:t>
      </w:r>
      <w:r w:rsidR="00FD5E01" w:rsidRPr="00805606">
        <w:t>,</w:t>
      </w:r>
      <w:r w:rsidRPr="00805606">
        <w:t xml:space="preserve"> visible undergarments, pajamas, slippers, obscene wording on any attire</w:t>
      </w:r>
      <w:r w:rsidR="00FD5E01" w:rsidRPr="00805606">
        <w:t xml:space="preserve">, </w:t>
      </w:r>
      <w:r w:rsidRPr="00805606">
        <w:t>midriff tops, short shorts, halter-tops, pajamas, visible undergarments, slippers, obscene text on any attire</w:t>
      </w:r>
      <w:r w:rsidR="00FD5E01" w:rsidRPr="00805606">
        <w:t>, any hair garments, which are not used considered professional and appropriate hair accessories, and revealing, derogatory, or offensive in any nature</w:t>
      </w:r>
      <w:r w:rsidRPr="00805606">
        <w:t xml:space="preserve">. Students are expected to use courteous, respectful language. </w:t>
      </w:r>
      <w:r w:rsidR="00C62715" w:rsidRPr="00805606">
        <w:t>Students should refer to the Student Handbook. Students</w:t>
      </w:r>
      <w:r w:rsidRPr="00805606">
        <w:t xml:space="preserve"> are expected to follow the Dress Code Policy of </w:t>
      </w:r>
      <w:r w:rsidR="00C62715" w:rsidRPr="00805606">
        <w:t>Mississippi Valley</w:t>
      </w:r>
      <w:r w:rsidRPr="00805606">
        <w:t xml:space="preserve"> State University.</w:t>
      </w:r>
      <w:r w:rsidR="00C62715" w:rsidRPr="00805606">
        <w:t xml:space="preserve"> </w:t>
      </w:r>
      <w:proofErr w:type="gramStart"/>
      <w:r w:rsidR="00C62715" w:rsidRPr="00805606">
        <w:t>etc</w:t>
      </w:r>
      <w:proofErr w:type="gramEnd"/>
      <w:r w:rsidR="00C62715" w:rsidRPr="00805606">
        <w:t>.</w:t>
      </w:r>
      <w:r w:rsidRPr="00805606">
        <w:t xml:space="preserve"> before entering the class</w:t>
      </w:r>
      <w:r w:rsidR="00FD5E01" w:rsidRPr="00805606">
        <w:t>.</w:t>
      </w:r>
      <w:r w:rsidRPr="00805606">
        <w:t xml:space="preserve"> </w:t>
      </w:r>
    </w:p>
    <w:p w14:paraId="17D86C19" w14:textId="227E05F8" w:rsidR="00596FD0" w:rsidRPr="00805606" w:rsidRDefault="005B6A75" w:rsidP="00596FD0">
      <w:pPr>
        <w:pStyle w:val="Heading2"/>
      </w:pPr>
      <w:bookmarkStart w:id="55" w:name="_Toc534406041"/>
      <w:r w:rsidRPr="00805606">
        <w:t>Late Work</w:t>
      </w:r>
      <w:bookmarkEnd w:id="55"/>
      <w:r w:rsidRPr="00805606">
        <w:t xml:space="preserve"> </w:t>
      </w:r>
    </w:p>
    <w:p w14:paraId="76ED494F" w14:textId="2553B877" w:rsidR="00F95C8C" w:rsidRPr="00805606" w:rsidRDefault="005B6A75" w:rsidP="00596FD0">
      <w:r w:rsidRPr="00805606">
        <w:t xml:space="preserve">All writing assignments must be received by the </w:t>
      </w:r>
      <w:r w:rsidR="00713426" w:rsidRPr="00805606">
        <w:t>professor</w:t>
      </w:r>
      <w:r w:rsidRPr="00805606">
        <w:t xml:space="preserve"> on or before the due date, by the beginning of the class period, or as indicated by the course schedule of activities. </w:t>
      </w:r>
      <w:r w:rsidR="00174FD9" w:rsidRPr="00805606">
        <w:t>Assignments</w:t>
      </w:r>
      <w:r w:rsidRPr="00805606">
        <w:t xml:space="preserve"> submitted via Blackboard or electronically must meet the designated due date</w:t>
      </w:r>
      <w:r w:rsidR="00C95B3B" w:rsidRPr="00805606">
        <w:t>, and all assignments</w:t>
      </w:r>
      <w:r w:rsidRPr="00805606">
        <w:t xml:space="preserve"> submitted in any form other than specifically instructed or otherwise late will NOT be accepted. Excuses such as </w:t>
      </w:r>
      <w:r w:rsidR="00C95B3B" w:rsidRPr="00805606">
        <w:t>“</w:t>
      </w:r>
      <w:r w:rsidRPr="00805606">
        <w:t>crashed computers,</w:t>
      </w:r>
      <w:r w:rsidR="00C95B3B" w:rsidRPr="00805606">
        <w:t>”</w:t>
      </w:r>
      <w:r w:rsidRPr="00805606">
        <w:t xml:space="preserve"> </w:t>
      </w:r>
      <w:r w:rsidR="00C95B3B" w:rsidRPr="00805606">
        <w:t>“</w:t>
      </w:r>
      <w:r w:rsidRPr="00805606">
        <w:t>lost flash drives,</w:t>
      </w:r>
      <w:r w:rsidR="00C95B3B" w:rsidRPr="00805606">
        <w:t>”</w:t>
      </w:r>
      <w:r w:rsidRPr="00805606">
        <w:t xml:space="preserve"> or </w:t>
      </w:r>
      <w:r w:rsidR="00174FD9" w:rsidRPr="00805606">
        <w:t>“</w:t>
      </w:r>
      <w:r w:rsidRPr="00805606">
        <w:t xml:space="preserve">empty printer ink cartridges” will not be accepted. All students will be required to save all </w:t>
      </w:r>
      <w:r w:rsidR="00174FD9" w:rsidRPr="00805606">
        <w:t>assignments</w:t>
      </w:r>
      <w:r w:rsidRPr="00805606">
        <w:t xml:space="preserve"> and </w:t>
      </w:r>
      <w:r w:rsidR="00174FD9" w:rsidRPr="00805606">
        <w:t>readings</w:t>
      </w:r>
      <w:r w:rsidRPr="00805606">
        <w:t xml:space="preserve"> on computer's hard drive and again on removable storage devices. Also, students are required to use Dropbox to back up copies of submitted work. </w:t>
      </w:r>
      <w:r w:rsidR="00C95B3B" w:rsidRPr="00805606">
        <w:t xml:space="preserve">Dropbox is accessible as </w:t>
      </w:r>
      <w:proofErr w:type="gramStart"/>
      <w:r w:rsidR="00C95B3B" w:rsidRPr="00805606">
        <w:t>an</w:t>
      </w:r>
      <w:proofErr w:type="gramEnd"/>
      <w:r w:rsidR="00C95B3B" w:rsidRPr="00805606">
        <w:t xml:space="preserve"> application on mobile devices and as a website on computers and laptops. </w:t>
      </w:r>
      <w:r w:rsidRPr="00805606">
        <w:t>The link for Dropbox is</w:t>
      </w:r>
      <w:r w:rsidR="00E37CE5" w:rsidRPr="00805606">
        <w:t xml:space="preserve"> </w:t>
      </w:r>
      <w:hyperlink r:id="rId40" w:history="1">
        <w:r w:rsidR="00E37CE5" w:rsidRPr="00805606">
          <w:rPr>
            <w:rStyle w:val="Hyperlink"/>
          </w:rPr>
          <w:t>https://db.tt/CkchpePL</w:t>
        </w:r>
      </w:hyperlink>
      <w:r w:rsidR="00E37CE5" w:rsidRPr="00805606">
        <w:t>.</w:t>
      </w:r>
      <w:r w:rsidR="00174FD9" w:rsidRPr="00805606">
        <w:t xml:space="preserve"> </w:t>
      </w:r>
    </w:p>
    <w:p w14:paraId="2867BE5C" w14:textId="2EFE8A64" w:rsidR="00596FD0" w:rsidRPr="00805606" w:rsidRDefault="00891B9A" w:rsidP="00596FD0">
      <w:pPr>
        <w:pStyle w:val="Heading2"/>
      </w:pPr>
      <w:bookmarkStart w:id="56" w:name="_Toc534406042"/>
      <w:r w:rsidRPr="00805606">
        <w:t>Plagiarism</w:t>
      </w:r>
      <w:bookmarkEnd w:id="56"/>
      <w:r w:rsidRPr="00805606">
        <w:t xml:space="preserve"> </w:t>
      </w:r>
    </w:p>
    <w:p w14:paraId="5AB4447B" w14:textId="755A687F" w:rsidR="00F95C8C" w:rsidRPr="00805606" w:rsidRDefault="00891B9A" w:rsidP="00596FD0">
      <w:proofErr w:type="gramStart"/>
      <w:r w:rsidRPr="00805606">
        <w:rPr>
          <w:b/>
        </w:rPr>
        <w:t>ZERO TOLERANCE FOR PLAGIARISM.</w:t>
      </w:r>
      <w:proofErr w:type="gramEnd"/>
      <w:r w:rsidRPr="00805606">
        <w:rPr>
          <w:b/>
        </w:rPr>
        <w:t xml:space="preserve"> PLAGIARISM OF 30% OR MORE WILL RESULT IN FAILURE OF THE CLASS.</w:t>
      </w:r>
      <w:r w:rsidRPr="00805606">
        <w:t xml:space="preserve"> Plagiarism is the act of representing directly or indirectly another person's work as your own. It can involve presenting someone's speech, wholly or partially, as yours; quoting without acknowledging the actual source of the quoted material; copying and handing in another person's work with your name on it, and similar infractions. Even indirect quotations, paraphrasing, etc., can be considered plagiarism unless sources are appropriately cited. Plagiarism will not be </w:t>
      </w:r>
      <w:r w:rsidRPr="00805606">
        <w:lastRenderedPageBreak/>
        <w:t>tolerated, and students could receive an F grade on the test/assignment or an F grade for the course. Students must turn in their own assignments and not a representation of their assignment completed by someone else. The Academic Honesty policy is strictly followed</w:t>
      </w:r>
      <w:r w:rsidR="005B6A75" w:rsidRPr="00805606">
        <w:t>.</w:t>
      </w:r>
    </w:p>
    <w:p w14:paraId="7735298B" w14:textId="77777777" w:rsidR="00596FD0" w:rsidRPr="00805606" w:rsidRDefault="00C6540B" w:rsidP="00596FD0">
      <w:pPr>
        <w:pStyle w:val="Heading2"/>
      </w:pPr>
      <w:bookmarkStart w:id="57" w:name="_Toc534406043"/>
      <w:r w:rsidRPr="00805606">
        <w:t>Class Communication</w:t>
      </w:r>
      <w:bookmarkEnd w:id="57"/>
    </w:p>
    <w:p w14:paraId="7A209862" w14:textId="48F196DB" w:rsidR="00EF57FA" w:rsidRPr="00805606" w:rsidRDefault="00C6540B" w:rsidP="00596FD0">
      <w:r w:rsidRPr="00805606">
        <w:t>Unless otherwise noted, you should only contact your professor using your MVSU email account. All e-mail correspondence must contain a subject line in the following format: [Course ID]-[section number</w:t>
      </w:r>
      <w:proofErr w:type="gramStart"/>
      <w:r w:rsidRPr="00805606">
        <w:t>]-</w:t>
      </w:r>
      <w:proofErr w:type="gramEnd"/>
      <w:r w:rsidRPr="00805606">
        <w:t xml:space="preserve"> Your Name followed by a brief description of the subject. For example, Jasmine Wilson, enrolled in section 1 of RP 508, would submit her e-mail with the following subject line: RP508 01-Jasmine Wilson followed by a brief description of the subject. This subject line convention ensures that your e-mail will be easily identified and responded to in a timely manner. Common procedural or curricular questions that arise each semester are answered on the syllabus. If you are unable to find the answers you need, you may contact the professor. Be sure to follow the course netiquette rules mentioned when composing emails. If your primary email account is a non</w:t>
      </w:r>
      <w:r w:rsidR="00C95B3B" w:rsidRPr="00805606">
        <w:t>-</w:t>
      </w:r>
      <w:r w:rsidRPr="00805606">
        <w:t xml:space="preserve">MVSU address, make sure to forward your MVSU email to your non-MVSU account.  Other means of communication include using Skype, Twitter, Facebook, Remind, and Google Voice. </w:t>
      </w:r>
    </w:p>
    <w:p w14:paraId="6F0939D2" w14:textId="77777777" w:rsidR="00033B51" w:rsidRPr="00805606" w:rsidRDefault="00033B51" w:rsidP="00033B51">
      <w:pPr>
        <w:pStyle w:val="Heading2"/>
      </w:pPr>
      <w:bookmarkStart w:id="58" w:name="_Toc534406044"/>
      <w:bookmarkStart w:id="59" w:name="_Toc534406045"/>
      <w:r w:rsidRPr="00805606">
        <w:t>Student to Student Etiquette:</w:t>
      </w:r>
      <w:bookmarkEnd w:id="58"/>
      <w:r w:rsidRPr="00805606">
        <w:t xml:space="preserve"> </w:t>
      </w:r>
    </w:p>
    <w:p w14:paraId="4FFC1118" w14:textId="77777777" w:rsidR="00033B51" w:rsidRPr="00805606" w:rsidRDefault="00033B51" w:rsidP="00033B51">
      <w:r w:rsidRPr="00805606">
        <w:t xml:space="preserve">There are course expectations concerning etiquette or how we should treat each other. It is very important that we consider the following values during class discussions and when emailing fellow students: </w:t>
      </w:r>
    </w:p>
    <w:p w14:paraId="14289D76" w14:textId="77777777" w:rsidR="00033B51" w:rsidRPr="007B14DB" w:rsidRDefault="00033B51" w:rsidP="005367C5">
      <w:pPr>
        <w:pStyle w:val="ListParagraph"/>
        <w:numPr>
          <w:ilvl w:val="0"/>
          <w:numId w:val="25"/>
        </w:numPr>
      </w:pPr>
      <w:r w:rsidRPr="007B14DB">
        <w:rPr>
          <w:b/>
        </w:rPr>
        <w:t>Respect:</w:t>
      </w:r>
      <w:r w:rsidRPr="007B14DB">
        <w:t xml:space="preserve"> Each student’s viewpoint is valued as an opinion. When responding to a person during the online discussions, be sure to state an opposing opinion in a diplomatic way. Do not use profanity or offensive language at any time.</w:t>
      </w:r>
    </w:p>
    <w:p w14:paraId="752D863D" w14:textId="77777777" w:rsidR="00033B51" w:rsidRPr="007B14DB" w:rsidRDefault="00033B51" w:rsidP="005367C5">
      <w:pPr>
        <w:pStyle w:val="ListParagraph"/>
        <w:numPr>
          <w:ilvl w:val="0"/>
          <w:numId w:val="25"/>
        </w:numPr>
      </w:pPr>
      <w:r w:rsidRPr="007B14DB">
        <w:rPr>
          <w:b/>
        </w:rPr>
        <w:t>Confidentiality:</w:t>
      </w:r>
      <w:r>
        <w:t xml:space="preserve"> </w:t>
      </w:r>
      <w:r w:rsidRPr="007B14DB">
        <w:t xml:space="preserve">When discussing topics, be sure to be discreet on how you discuss children, teachers, and colleagues. Do not use names of people or names of facilities. </w:t>
      </w:r>
    </w:p>
    <w:p w14:paraId="6E83D236" w14:textId="77777777" w:rsidR="00033B51" w:rsidRPr="007B14DB" w:rsidRDefault="00033B51" w:rsidP="005367C5">
      <w:pPr>
        <w:pStyle w:val="ListParagraph"/>
        <w:numPr>
          <w:ilvl w:val="0"/>
          <w:numId w:val="25"/>
        </w:numPr>
      </w:pPr>
      <w:r w:rsidRPr="007B14DB">
        <w:rPr>
          <w:b/>
        </w:rPr>
        <w:t>Student to Professor Etiquette:</w:t>
      </w:r>
      <w:r w:rsidRPr="007B14DB">
        <w:t xml:space="preserve"> In addition to the above values, I expect that each student will submit completed assignments in a timely manner. Professor to Student Etiquette: Students can expect that the professor will also follow the values listed above by checking and responding to emails and grading assignments in a timely manner. </w:t>
      </w:r>
    </w:p>
    <w:p w14:paraId="750E7D7A" w14:textId="17E7FB67" w:rsidR="003E7823" w:rsidRPr="00805606" w:rsidRDefault="005B6A75" w:rsidP="003E7823">
      <w:pPr>
        <w:pStyle w:val="Heading2"/>
      </w:pPr>
      <w:r w:rsidRPr="00805606">
        <w:t>Electronic Devices</w:t>
      </w:r>
      <w:bookmarkEnd w:id="59"/>
    </w:p>
    <w:p w14:paraId="20DEA3FA" w14:textId="75B342D4" w:rsidR="00AE6E50" w:rsidRDefault="00C95B3B" w:rsidP="003E7823">
      <w:r w:rsidRPr="00805606">
        <w:t xml:space="preserve">The </w:t>
      </w:r>
      <w:r w:rsidR="005367C5" w:rsidRPr="00805606">
        <w:t>use of electronic devices such as cellular phones is</w:t>
      </w:r>
      <w:r w:rsidRPr="00805606">
        <w:t xml:space="preserve"> permitted as long as devices are silent. Inform me of extenuating circumstances that may require you to receive and respond to messages using your cellular device prior to clas</w:t>
      </w:r>
      <w:r w:rsidR="0064366E" w:rsidRPr="00805606">
        <w:t xml:space="preserve">s. If you must respond to a call or text, you must leave the classroom and respond at a distance that will not disturb the learning environment. Texting, social media, and other distracting actions are not allowed. </w:t>
      </w:r>
      <w:r w:rsidR="0064366E" w:rsidRPr="00805606">
        <w:lastRenderedPageBreak/>
        <w:t>Recording of lectures require written and verbal approval from the professor and departmental chair. Violation of this result may result in you being asked to leave the class and a grade of zero for class participation, exams, or presentations.</w:t>
      </w:r>
    </w:p>
    <w:p w14:paraId="0BAB88B9" w14:textId="77777777" w:rsidR="00033B51" w:rsidRDefault="00033B51" w:rsidP="00033B51">
      <w:pPr>
        <w:pStyle w:val="Heading2"/>
      </w:pPr>
      <w:r w:rsidRPr="00C24100">
        <w:t>Minimum System Requirements</w:t>
      </w:r>
    </w:p>
    <w:p w14:paraId="4EA8DDAC" w14:textId="77777777" w:rsidR="00033B51" w:rsidRPr="00C24100" w:rsidRDefault="00033B51" w:rsidP="00033B51">
      <w:r>
        <w:t>T</w:t>
      </w:r>
      <w:r w:rsidRPr="00C24100">
        <w:t>o have a successful experience in Mississippi Valley State University's online courses, the following is the minimum computer configuration needed:</w:t>
      </w:r>
    </w:p>
    <w:p w14:paraId="3F4CFFBA" w14:textId="10BAFFE0" w:rsidR="00033B51" w:rsidRPr="009457AB" w:rsidRDefault="00033B51" w:rsidP="005367C5">
      <w:r w:rsidRPr="009457AB">
        <w:rPr>
          <w:b/>
        </w:rPr>
        <w:t>Computer Hardware Recommendations:</w:t>
      </w:r>
      <w:r w:rsidR="005367C5">
        <w:t xml:space="preserve"> The following hardware are </w:t>
      </w:r>
      <w:r w:rsidRPr="009457AB">
        <w:t xml:space="preserve">minimum specifications to work Blackboard: PC with: Windows XP, Vista, Windows 7 or Apple Macintosh with: Mac OS X 10.5 or 10.6. One (1) Gigabyte of free disk space recommended. Internet Connection: Broadband, Cable, DSL, or 56 K modem or higher. </w:t>
      </w:r>
    </w:p>
    <w:p w14:paraId="07FB6029" w14:textId="77777777" w:rsidR="00033B51" w:rsidRPr="009457AB" w:rsidRDefault="00033B51" w:rsidP="005367C5">
      <w:pPr>
        <w:pStyle w:val="ListParagraph"/>
        <w:numPr>
          <w:ilvl w:val="2"/>
          <w:numId w:val="26"/>
        </w:numPr>
      </w:pPr>
      <w:r w:rsidRPr="009457AB">
        <w:rPr>
          <w:b/>
        </w:rPr>
        <w:t>Web Browser Compatibility:</w:t>
      </w:r>
      <w:r w:rsidRPr="009457AB">
        <w:t xml:space="preserve"> It is very important that you use a certified or compatible Web browser when viewing and working in Blackboard so that information and course tools display correctly. Compatible web browsers for Windows enabled PCs include Internet Explorer 8, Chrome, and Firefox 3.6 or later. Compatible web browsers for Macintosh enabled PCs include Safari 4, Safari 5, Chrome and Firefox 3.6 or later. Firefox 1.5 and 2.0 are NOT supported for Blackboard Learn. Firefox 1.5 and 2.0 users need to upgrade to Firefox 3.0 to access the latest security patches and Mozilla support. Mac OS 10.3 is NOT supported for use with Blackboard Learn. </w:t>
      </w:r>
    </w:p>
    <w:p w14:paraId="51A4B359" w14:textId="77777777" w:rsidR="00033B51" w:rsidRPr="009457AB" w:rsidRDefault="00033B51" w:rsidP="005367C5">
      <w:pPr>
        <w:pStyle w:val="ListParagraph"/>
        <w:numPr>
          <w:ilvl w:val="2"/>
          <w:numId w:val="26"/>
        </w:numPr>
      </w:pPr>
      <w:r w:rsidRPr="009457AB">
        <w:rPr>
          <w:b/>
        </w:rPr>
        <w:t>Other Browser Considerations:</w:t>
      </w:r>
      <w:r w:rsidRPr="009457AB">
        <w:t xml:space="preserve"> Blackboard is not compatible with the AOL browser. If you use the AOL service to connect to the Internet, download and install a certified or compatible browser listed in the above matrix. Once connected to the Internet, minimize your AOL browser, and then open the other browser to access Blackboard. </w:t>
      </w:r>
    </w:p>
    <w:p w14:paraId="36814ED9" w14:textId="77777777" w:rsidR="00033B51" w:rsidRPr="009457AB" w:rsidRDefault="00033B51" w:rsidP="005367C5">
      <w:pPr>
        <w:pStyle w:val="ListParagraph"/>
        <w:numPr>
          <w:ilvl w:val="2"/>
          <w:numId w:val="26"/>
        </w:numPr>
      </w:pPr>
      <w:r w:rsidRPr="009457AB">
        <w:rPr>
          <w:b/>
        </w:rPr>
        <w:t>Pop-Up:</w:t>
      </w:r>
      <w:r w:rsidRPr="009457AB">
        <w:t xml:space="preserve"> Turn off pop-up blockers when using Blackboard or provide an exception for your institution's Blackboard Web site (URL). Often, you will have two pop-up blockers: one within your browser and one within a search toolbar like Google or Yahoo. </w:t>
      </w:r>
    </w:p>
    <w:p w14:paraId="19BABBCB" w14:textId="77777777" w:rsidR="00033B51" w:rsidRPr="009457AB" w:rsidRDefault="00033B51" w:rsidP="005367C5">
      <w:pPr>
        <w:pStyle w:val="ListParagraph"/>
        <w:numPr>
          <w:ilvl w:val="2"/>
          <w:numId w:val="26"/>
        </w:numPr>
      </w:pPr>
      <w:r w:rsidRPr="009457AB">
        <w:rPr>
          <w:b/>
        </w:rPr>
        <w:t>JavaScript and Cookies:</w:t>
      </w:r>
      <w:r w:rsidRPr="009457AB">
        <w:t xml:space="preserve"> JavaScript and Cookies must be enabled on any browser. </w:t>
      </w:r>
    </w:p>
    <w:p w14:paraId="2BC30FDF" w14:textId="77777777" w:rsidR="00033B51" w:rsidRPr="009457AB" w:rsidRDefault="00033B51" w:rsidP="005367C5">
      <w:pPr>
        <w:pStyle w:val="ListParagraph"/>
        <w:numPr>
          <w:ilvl w:val="2"/>
          <w:numId w:val="26"/>
        </w:numPr>
      </w:pPr>
      <w:r w:rsidRPr="009457AB">
        <w:rPr>
          <w:b/>
        </w:rPr>
        <w:t>Browser Plug-Ins:</w:t>
      </w:r>
      <w:r w:rsidRPr="009457AB">
        <w:t xml:space="preserve"> Be sure to review the recommended plug-in information below and download as appropriate. It is recommended that you have a high-speed Internet connection and the following free multimedia plug-ins: Adobe Acrobat Reader, Apple QuickTime Player, Adobe Shockwave Player, Microsoft Windows Media Player, Real Networks RealPlayer for Windows, Real Networks RealPlayer for Mac OS X, Sun Java Runtime Environment (all platforms) is required for the use of Blackboard's Web Equation Editor as well as the Virtual Classroom and Text Chat. </w:t>
      </w:r>
    </w:p>
    <w:p w14:paraId="7544AF88" w14:textId="77777777" w:rsidR="00033B51" w:rsidRPr="009457AB" w:rsidRDefault="00033B51" w:rsidP="005367C5">
      <w:pPr>
        <w:pStyle w:val="ListParagraph"/>
        <w:numPr>
          <w:ilvl w:val="2"/>
          <w:numId w:val="26"/>
        </w:numPr>
      </w:pPr>
      <w:r w:rsidRPr="009457AB">
        <w:rPr>
          <w:b/>
        </w:rPr>
        <w:lastRenderedPageBreak/>
        <w:t>Speakers:</w:t>
      </w:r>
      <w:r w:rsidRPr="009457AB">
        <w:t xml:space="preserve"> You must have speakers installed and working properly on your computer before beginning the course. </w:t>
      </w:r>
    </w:p>
    <w:p w14:paraId="670EE638" w14:textId="77777777" w:rsidR="00033B51" w:rsidRPr="009457AB" w:rsidRDefault="00033B51" w:rsidP="005367C5">
      <w:pPr>
        <w:pStyle w:val="ListParagraph"/>
        <w:numPr>
          <w:ilvl w:val="2"/>
          <w:numId w:val="26"/>
        </w:numPr>
      </w:pPr>
      <w:r w:rsidRPr="009457AB">
        <w:rPr>
          <w:b/>
        </w:rPr>
        <w:t>Productivity Software:</w:t>
      </w:r>
      <w:r w:rsidRPr="009457AB">
        <w:t xml:space="preserve"> You will need access to Microsoft Word and PowerPoint to complete assignments. If you do not have access to the Microsoft Office applications, you may download the Open Office Freeware, an open productivity suite. You will be able to complete your assignments using this freeware and save your files with Microsoft Office file extensions. </w:t>
      </w:r>
    </w:p>
    <w:p w14:paraId="1F3BFA6F" w14:textId="77777777" w:rsidR="003E7823" w:rsidRPr="00805606" w:rsidRDefault="003B0848" w:rsidP="003E7823">
      <w:pPr>
        <w:pStyle w:val="Heading2"/>
      </w:pPr>
      <w:bookmarkStart w:id="60" w:name="_Toc534406046"/>
      <w:r w:rsidRPr="00805606">
        <w:t>Minimum Student Technical Skills</w:t>
      </w:r>
      <w:bookmarkEnd w:id="60"/>
    </w:p>
    <w:p w14:paraId="055EF6EA" w14:textId="0115C8EA" w:rsidR="003B0848" w:rsidRPr="00805606" w:rsidRDefault="003B0848" w:rsidP="003E7823">
      <w:pPr>
        <w:ind w:left="360" w:hanging="360"/>
      </w:pPr>
      <w:r w:rsidRPr="00805606">
        <w:t xml:space="preserve">Participation in </w:t>
      </w:r>
      <w:r w:rsidR="005367C5">
        <w:t>this course</w:t>
      </w:r>
      <w:r w:rsidRPr="00805606">
        <w:t xml:space="preserve"> requires some basic knowledge of computer technology. You should be able to:</w:t>
      </w:r>
    </w:p>
    <w:p w14:paraId="273319A5" w14:textId="77777777" w:rsidR="003B0848" w:rsidRPr="009457AB" w:rsidRDefault="003B0848" w:rsidP="005367C5">
      <w:pPr>
        <w:pStyle w:val="ListParagraph"/>
        <w:numPr>
          <w:ilvl w:val="0"/>
          <w:numId w:val="4"/>
        </w:numPr>
      </w:pPr>
      <w:r w:rsidRPr="009457AB">
        <w:t xml:space="preserve">Navigate and use Blackboard (see Blackboard Student Orientation, if you need assistance). </w:t>
      </w:r>
    </w:p>
    <w:p w14:paraId="6E6B8FFA" w14:textId="77777777" w:rsidR="003B0848" w:rsidRPr="009457AB" w:rsidRDefault="003B0848" w:rsidP="005367C5">
      <w:pPr>
        <w:pStyle w:val="ListParagraph"/>
        <w:numPr>
          <w:ilvl w:val="0"/>
          <w:numId w:val="4"/>
        </w:numPr>
      </w:pPr>
      <w:r w:rsidRPr="009457AB">
        <w:t xml:space="preserve">Understand basic computer usage, including keyboard, mouse, CD drive, and printer. </w:t>
      </w:r>
    </w:p>
    <w:p w14:paraId="2F7F5D23" w14:textId="77777777" w:rsidR="003B0848" w:rsidRPr="009457AB" w:rsidRDefault="003B0848" w:rsidP="005367C5">
      <w:pPr>
        <w:pStyle w:val="ListParagraph"/>
        <w:numPr>
          <w:ilvl w:val="0"/>
          <w:numId w:val="4"/>
        </w:numPr>
      </w:pPr>
      <w:r w:rsidRPr="009457AB">
        <w:t xml:space="preserve">Access the Internet via DSL, cable modem, or a network interface. </w:t>
      </w:r>
    </w:p>
    <w:p w14:paraId="4424D02C" w14:textId="77777777" w:rsidR="003B0848" w:rsidRPr="009457AB" w:rsidRDefault="003B0848" w:rsidP="005367C5">
      <w:pPr>
        <w:pStyle w:val="ListParagraph"/>
        <w:numPr>
          <w:ilvl w:val="0"/>
          <w:numId w:val="4"/>
        </w:numPr>
      </w:pPr>
      <w:r w:rsidRPr="009457AB">
        <w:t xml:space="preserve">Use the computer operating system (Windows/Mac OS) to: </w:t>
      </w:r>
    </w:p>
    <w:p w14:paraId="5352F443" w14:textId="77777777" w:rsidR="003B0848" w:rsidRPr="009457AB" w:rsidRDefault="003B0848" w:rsidP="005367C5">
      <w:pPr>
        <w:pStyle w:val="ListParagraph"/>
        <w:numPr>
          <w:ilvl w:val="0"/>
          <w:numId w:val="4"/>
        </w:numPr>
      </w:pPr>
      <w:r w:rsidRPr="009457AB">
        <w:t xml:space="preserve">Create folders. </w:t>
      </w:r>
    </w:p>
    <w:p w14:paraId="307184BC" w14:textId="77777777" w:rsidR="003B0848" w:rsidRPr="009457AB" w:rsidRDefault="003B0848" w:rsidP="005367C5">
      <w:pPr>
        <w:pStyle w:val="ListParagraph"/>
        <w:numPr>
          <w:ilvl w:val="0"/>
          <w:numId w:val="4"/>
        </w:numPr>
      </w:pPr>
      <w:r w:rsidRPr="009457AB">
        <w:t xml:space="preserve">Find, copy, move, rename, and delete files. </w:t>
      </w:r>
    </w:p>
    <w:p w14:paraId="0DFDE456" w14:textId="77777777" w:rsidR="003B0848" w:rsidRPr="009457AB" w:rsidRDefault="003B0848" w:rsidP="005367C5">
      <w:pPr>
        <w:pStyle w:val="ListParagraph"/>
        <w:numPr>
          <w:ilvl w:val="0"/>
          <w:numId w:val="4"/>
        </w:numPr>
      </w:pPr>
      <w:r w:rsidRPr="009457AB">
        <w:t xml:space="preserve">Launch, run, and switch between software applications. </w:t>
      </w:r>
    </w:p>
    <w:p w14:paraId="602D6805" w14:textId="77777777" w:rsidR="003B0848" w:rsidRPr="009457AB" w:rsidRDefault="003B0848" w:rsidP="005367C5">
      <w:pPr>
        <w:pStyle w:val="ListParagraph"/>
        <w:numPr>
          <w:ilvl w:val="0"/>
          <w:numId w:val="4"/>
        </w:numPr>
      </w:pPr>
      <w:r w:rsidRPr="009457AB">
        <w:t>Use a word processing program to (see Word 2010, Word 2007 or 2003 tutorials for PC users; Word 2008 for Mac users, if you need assistance):</w:t>
      </w:r>
    </w:p>
    <w:p w14:paraId="48FC6B2C" w14:textId="77777777" w:rsidR="003B0848" w:rsidRPr="009457AB" w:rsidRDefault="003B0848" w:rsidP="005367C5">
      <w:pPr>
        <w:pStyle w:val="ListParagraph"/>
        <w:numPr>
          <w:ilvl w:val="0"/>
          <w:numId w:val="4"/>
        </w:numPr>
      </w:pPr>
      <w:r w:rsidRPr="009457AB">
        <w:t>Create, format, edit, spell check, save, print, and retrieve a document.</w:t>
      </w:r>
    </w:p>
    <w:p w14:paraId="390F2783" w14:textId="77777777" w:rsidR="005367C5" w:rsidRDefault="003B0848" w:rsidP="005367C5">
      <w:pPr>
        <w:pStyle w:val="ListParagraph"/>
        <w:numPr>
          <w:ilvl w:val="0"/>
          <w:numId w:val="4"/>
        </w:numPr>
      </w:pPr>
      <w:r w:rsidRPr="009457AB">
        <w:t>Cut, copy, and paste information wit</w:t>
      </w:r>
      <w:r w:rsidR="005367C5">
        <w:t xml:space="preserve">hin and between documents. </w:t>
      </w:r>
    </w:p>
    <w:p w14:paraId="16A84B48" w14:textId="156B94F9" w:rsidR="003B0848" w:rsidRPr="009457AB" w:rsidRDefault="003B0848" w:rsidP="005367C5">
      <w:pPr>
        <w:pStyle w:val="ListParagraph"/>
        <w:numPr>
          <w:ilvl w:val="0"/>
          <w:numId w:val="4"/>
        </w:numPr>
      </w:pPr>
      <w:r w:rsidRPr="009457AB">
        <w:t xml:space="preserve">Save a word processing document in text or rtf format. </w:t>
      </w:r>
    </w:p>
    <w:p w14:paraId="0CCB546E" w14:textId="338CB69E" w:rsidR="005367C5" w:rsidRDefault="005367C5" w:rsidP="005367C5">
      <w:pPr>
        <w:pStyle w:val="ListParagraph"/>
        <w:numPr>
          <w:ilvl w:val="0"/>
          <w:numId w:val="4"/>
        </w:numPr>
      </w:pPr>
      <w:r>
        <w:t>Use a Web browser to o</w:t>
      </w:r>
      <w:r w:rsidR="003B0848" w:rsidRPr="009457AB">
        <w:t xml:space="preserve">pen, print, and/or save Web pages to a local or removable storage drive. </w:t>
      </w:r>
    </w:p>
    <w:p w14:paraId="1E6EC075" w14:textId="77777777" w:rsidR="005367C5" w:rsidRDefault="003B0848" w:rsidP="005367C5">
      <w:pPr>
        <w:pStyle w:val="ListParagraph"/>
        <w:numPr>
          <w:ilvl w:val="0"/>
          <w:numId w:val="4"/>
        </w:numPr>
      </w:pPr>
      <w:r w:rsidRPr="009457AB">
        <w:t xml:space="preserve">Open and save Adobe Acrobat files (PDF files. </w:t>
      </w:r>
    </w:p>
    <w:p w14:paraId="73FD401C" w14:textId="19DA0520" w:rsidR="005367C5" w:rsidRDefault="003B0848" w:rsidP="005367C5">
      <w:pPr>
        <w:pStyle w:val="ListParagraph"/>
        <w:numPr>
          <w:ilvl w:val="0"/>
          <w:numId w:val="4"/>
        </w:numPr>
      </w:pPr>
      <w:r w:rsidRPr="009457AB">
        <w:t xml:space="preserve">Create, maintain, and manage a list of Web pages (Favorites/Bookmarks). </w:t>
      </w:r>
    </w:p>
    <w:p w14:paraId="48EBD277" w14:textId="77777777" w:rsidR="005367C5" w:rsidRDefault="003B0848" w:rsidP="005367C5">
      <w:pPr>
        <w:pStyle w:val="ListParagraph"/>
        <w:numPr>
          <w:ilvl w:val="0"/>
          <w:numId w:val="4"/>
        </w:numPr>
      </w:pPr>
      <w:r w:rsidRPr="009457AB">
        <w:t xml:space="preserve">Use a search engine's basic features to find information on the Web. </w:t>
      </w:r>
    </w:p>
    <w:p w14:paraId="515CC9E5" w14:textId="19F5FBD8" w:rsidR="003B0848" w:rsidRPr="009457AB" w:rsidRDefault="003B0848" w:rsidP="005367C5">
      <w:pPr>
        <w:pStyle w:val="ListParagraph"/>
        <w:numPr>
          <w:ilvl w:val="0"/>
          <w:numId w:val="4"/>
        </w:numPr>
      </w:pPr>
      <w:r w:rsidRPr="009457AB">
        <w:t xml:space="preserve">Download and install programs from remote servers. </w:t>
      </w:r>
    </w:p>
    <w:p w14:paraId="1E7F8BD6" w14:textId="77777777" w:rsidR="005367C5" w:rsidRDefault="005367C5" w:rsidP="005367C5">
      <w:pPr>
        <w:pStyle w:val="ListParagraph"/>
        <w:numPr>
          <w:ilvl w:val="0"/>
          <w:numId w:val="4"/>
        </w:numPr>
      </w:pPr>
      <w:r>
        <w:t>Use email to s</w:t>
      </w:r>
      <w:r w:rsidR="003B0848" w:rsidRPr="009457AB">
        <w:t xml:space="preserve">end, receive, store, and retrieve messages. </w:t>
      </w:r>
    </w:p>
    <w:p w14:paraId="6FBA2DA1" w14:textId="1E245C7F" w:rsidR="003B0848" w:rsidRPr="009457AB" w:rsidRDefault="003B0848" w:rsidP="005367C5">
      <w:pPr>
        <w:pStyle w:val="ListParagraph"/>
        <w:numPr>
          <w:ilvl w:val="0"/>
          <w:numId w:val="4"/>
        </w:numPr>
      </w:pPr>
      <w:r w:rsidRPr="009457AB">
        <w:t xml:space="preserve">Send, receive, and open file attachments. </w:t>
      </w:r>
    </w:p>
    <w:p w14:paraId="7EDAFD09" w14:textId="77777777" w:rsidR="003E7823" w:rsidRPr="00805606" w:rsidRDefault="005B6A75" w:rsidP="003E7823">
      <w:pPr>
        <w:pStyle w:val="Heading2"/>
      </w:pPr>
      <w:bookmarkStart w:id="61" w:name="_Toc534406047"/>
      <w:r w:rsidRPr="00805606">
        <w:t>Mississippi Valley State University</w:t>
      </w:r>
      <w:bookmarkEnd w:id="61"/>
    </w:p>
    <w:p w14:paraId="09BDD163" w14:textId="7F51C40C" w:rsidR="00F95C8C" w:rsidRPr="00805606" w:rsidRDefault="005B6A75" w:rsidP="003E7823">
      <w:r w:rsidRPr="00805606">
        <w:t xml:space="preserve">Students are required to read and adhere to all policies, rules, regulations of Mississippi Valley State University, as outlined in the Student Handbook and </w:t>
      </w:r>
      <w:r w:rsidRPr="00805606">
        <w:lastRenderedPageBreak/>
        <w:t>Student Catalog, at all times, including outside of the classroom environment.</w:t>
      </w:r>
    </w:p>
    <w:p w14:paraId="24638DA3" w14:textId="77777777" w:rsidR="003E7823" w:rsidRPr="00805606" w:rsidRDefault="005B6A75" w:rsidP="003E7823">
      <w:pPr>
        <w:pStyle w:val="Heading2"/>
      </w:pPr>
      <w:bookmarkStart w:id="62" w:name="_Toc534406048"/>
      <w:r w:rsidRPr="00805606">
        <w:t>Diversity</w:t>
      </w:r>
      <w:bookmarkEnd w:id="62"/>
    </w:p>
    <w:p w14:paraId="0E035E38" w14:textId="03E5DD33" w:rsidR="00F95C8C" w:rsidRPr="00805606" w:rsidRDefault="00A27ABA" w:rsidP="003E7823">
      <w:r w:rsidRPr="00805606">
        <w:t>Mississippi Valley State University is committed to creating a community that affirms and welcomes persons from diverse backgrounds and experiences and supports the realization of their human potential. We recognize that there are differences among groups of people and individuals based on ethnicity, race, socioeconomic status, gender, exceptionalities, language, religion, sexual orientation, and geographic area. All persons are encouraged to respect the individual differences of others</w:t>
      </w:r>
      <w:r w:rsidR="005B6A75" w:rsidRPr="00805606">
        <w:t>.</w:t>
      </w:r>
    </w:p>
    <w:p w14:paraId="51FDCD9B" w14:textId="77777777" w:rsidR="003E7823" w:rsidRPr="00805606" w:rsidRDefault="005B6A75" w:rsidP="003E7823">
      <w:pPr>
        <w:pStyle w:val="Heading2"/>
      </w:pPr>
      <w:bookmarkStart w:id="63" w:name="_Toc534406049"/>
      <w:r w:rsidRPr="00805606">
        <w:t xml:space="preserve">Special </w:t>
      </w:r>
      <w:r w:rsidR="00B11796" w:rsidRPr="00805606">
        <w:t xml:space="preserve">Needs </w:t>
      </w:r>
      <w:r w:rsidR="00093C56" w:rsidRPr="00805606">
        <w:t>Learners</w:t>
      </w:r>
      <w:bookmarkEnd w:id="63"/>
    </w:p>
    <w:p w14:paraId="32140F08" w14:textId="64D4C7B1" w:rsidR="00F95C8C" w:rsidRPr="00805606" w:rsidRDefault="00093C56" w:rsidP="003E7823">
      <w:r w:rsidRPr="00805606">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w:t>
      </w:r>
      <w:r w:rsidR="0064366E" w:rsidRPr="00805606">
        <w:t>Visit</w:t>
      </w:r>
      <w:r w:rsidRPr="00805606">
        <w:t xml:space="preserve"> the Disabilities Office located inside the </w:t>
      </w:r>
      <w:r w:rsidR="0018536D" w:rsidRPr="00805606">
        <w:t>Social Sciences Building in</w:t>
      </w:r>
      <w:r w:rsidR="0064366E" w:rsidRPr="00805606">
        <w:t xml:space="preserve"> Office 105</w:t>
      </w:r>
      <w:r w:rsidRPr="00805606">
        <w:t xml:space="preserve"> to register for the program at the beginning of each semester. For more information or to schedule an appointment, please contact </w:t>
      </w:r>
      <w:r w:rsidR="0064366E" w:rsidRPr="00805606">
        <w:t xml:space="preserve">Kathy Brownlow </w:t>
      </w:r>
      <w:r w:rsidRPr="00805606">
        <w:t>via phone</w:t>
      </w:r>
      <w:r w:rsidR="0064366E" w:rsidRPr="00805606">
        <w:t xml:space="preserve"> (662-254-3443)</w:t>
      </w:r>
      <w:r w:rsidRPr="00805606">
        <w:t xml:space="preserve"> or e</w:t>
      </w:r>
      <w:r w:rsidR="0064366E" w:rsidRPr="00805606">
        <w:t>mail (</w:t>
      </w:r>
      <w:hyperlink r:id="rId41" w:history="1">
        <w:r w:rsidR="0064366E" w:rsidRPr="00805606">
          <w:rPr>
            <w:rStyle w:val="Hyperlink"/>
          </w:rPr>
          <w:t>kbrownlow@mvsu.edu</w:t>
        </w:r>
      </w:hyperlink>
      <w:r w:rsidR="0064366E" w:rsidRPr="00805606">
        <w:t>).</w:t>
      </w:r>
    </w:p>
    <w:p w14:paraId="074445CD" w14:textId="77777777" w:rsidR="003E7823" w:rsidRPr="00805606" w:rsidRDefault="005B6A75" w:rsidP="003E7823">
      <w:pPr>
        <w:pStyle w:val="Heading2"/>
      </w:pPr>
      <w:bookmarkStart w:id="64" w:name="_Toc534406050"/>
      <w:r w:rsidRPr="00805606">
        <w:t>Academic Accommodations</w:t>
      </w:r>
      <w:bookmarkEnd w:id="64"/>
    </w:p>
    <w:p w14:paraId="686E644F" w14:textId="7AED9399" w:rsidR="00805B46" w:rsidRPr="00805606" w:rsidRDefault="005B6A75" w:rsidP="003E7823">
      <w:r w:rsidRPr="00805606">
        <w:t>You may need special arrangements to meet your academic obligations during the semester. For an accommodation req</w:t>
      </w:r>
      <w:r w:rsidR="004A6F33" w:rsidRPr="00805606">
        <w:t>uest, p</w:t>
      </w:r>
      <w:r w:rsidRPr="00805606">
        <w:t>rovide a written request during the first two weeks of class or as soon as the need for accommodation is known to exist.</w:t>
      </w:r>
    </w:p>
    <w:p w14:paraId="0B6C9494" w14:textId="77777777" w:rsidR="003E7823" w:rsidRPr="00805606" w:rsidRDefault="005B6A75" w:rsidP="003E7823">
      <w:pPr>
        <w:pStyle w:val="Heading2"/>
      </w:pPr>
      <w:bookmarkStart w:id="65" w:name="_Toc534406051"/>
      <w:r w:rsidRPr="00805606">
        <w:t>Quizzes</w:t>
      </w:r>
      <w:bookmarkEnd w:id="65"/>
    </w:p>
    <w:p w14:paraId="3D809496" w14:textId="7F41692B" w:rsidR="00F95C8C" w:rsidRPr="00805606" w:rsidRDefault="005B6A75" w:rsidP="003E7823">
      <w:r w:rsidRPr="00805606">
        <w:t>Quizzes cannot be made up. If you miss a quiz due to an absence or tardiness, that grade will be a zero. The lowest quiz grade will be dropped at the end of the semester.</w:t>
      </w:r>
    </w:p>
    <w:p w14:paraId="47ADAA93" w14:textId="77777777" w:rsidR="003E7823" w:rsidRPr="00805606" w:rsidRDefault="005B6A75" w:rsidP="003E7823">
      <w:pPr>
        <w:pStyle w:val="Heading2"/>
      </w:pPr>
      <w:bookmarkStart w:id="66" w:name="_Toc534406052"/>
      <w:r w:rsidRPr="00805606">
        <w:t>Resubmissions</w:t>
      </w:r>
      <w:bookmarkEnd w:id="66"/>
    </w:p>
    <w:p w14:paraId="0B742937" w14:textId="763AC53D" w:rsidR="00BF441D" w:rsidRPr="00805606" w:rsidRDefault="005B6A75" w:rsidP="003E7823">
      <w:r w:rsidRPr="00805606">
        <w:t xml:space="preserve">Any failed assignment may be resubmitted and revised at the discretion of the professor. Strict adherence to deadlines for resubmission is expected.  Assignments, which have a passing grade may be resubmitted and revised if a student has met with the professor during office hours to discuss resubmission. Resubmissions may not be merely a corrected version of the original assignment, but all resubmissions must be substantially revised and must be submitted with the original graded assignment or draft stapled.  Evidence of substantial revision may result in an improvement in a grade. If you did not submit an assignment at the appropriate time, the assignment cannot be offered as a </w:t>
      </w:r>
      <w:r w:rsidR="0064366E" w:rsidRPr="00805606">
        <w:t>“</w:t>
      </w:r>
      <w:r w:rsidRPr="00805606">
        <w:t>resubmission.</w:t>
      </w:r>
      <w:r w:rsidR="0064366E" w:rsidRPr="00805606">
        <w:t>”</w:t>
      </w:r>
    </w:p>
    <w:p w14:paraId="094DBB17" w14:textId="77777777" w:rsidR="003E7823" w:rsidRPr="00805606" w:rsidRDefault="005B6A75" w:rsidP="003E7823">
      <w:pPr>
        <w:pStyle w:val="Heading2"/>
      </w:pPr>
      <w:bookmarkStart w:id="67" w:name="_Toc534406053"/>
      <w:r w:rsidRPr="00805606">
        <w:lastRenderedPageBreak/>
        <w:t>Presentation Assignments</w:t>
      </w:r>
      <w:bookmarkEnd w:id="67"/>
    </w:p>
    <w:p w14:paraId="44A8BCCE" w14:textId="0A76C419" w:rsidR="00BF441D" w:rsidRPr="00805606" w:rsidRDefault="00BF441D" w:rsidP="003E7823">
      <w:r w:rsidRPr="00805606">
        <w:t>Students have the option to use PowerPoint or Prezi to present their presentations. Handouts are expected for each presentation. Rescheduling of presentations will only be at the discretion of the professor and only as class schedule permits. Please submit all presentation assignments to the correct submission links. Do not email your assignment without prior consent from the professor. Please be sure to save all presentation assignments using Dropbox (</w:t>
      </w:r>
      <w:hyperlink r:id="rId42" w:history="1">
        <w:r w:rsidRPr="00805606">
          <w:rPr>
            <w:rStyle w:val="Hyperlink"/>
          </w:rPr>
          <w:t>https://db.tt/hgmtdHjkn1</w:t>
        </w:r>
      </w:hyperlink>
      <w:r w:rsidRPr="00805606">
        <w:rPr>
          <w:rStyle w:val="Hyperlink"/>
        </w:rPr>
        <w:t>)</w:t>
      </w:r>
      <w:r w:rsidRPr="00805606">
        <w:rPr>
          <w:rStyle w:val="Hyperlink"/>
          <w:u w:val="none"/>
        </w:rPr>
        <w:t xml:space="preserve">, </w:t>
      </w:r>
      <w:r w:rsidRPr="00805606">
        <w:rPr>
          <w:rStyle w:val="Hyperlink"/>
          <w:color w:val="000000" w:themeColor="text1"/>
          <w:u w:val="none"/>
        </w:rPr>
        <w:t>cloud storage service or an external USB.</w:t>
      </w:r>
    </w:p>
    <w:p w14:paraId="527D8EC4" w14:textId="77777777" w:rsidR="003E7823" w:rsidRPr="00805606" w:rsidRDefault="005B6A75" w:rsidP="003E7823">
      <w:pPr>
        <w:pStyle w:val="Heading2"/>
      </w:pPr>
      <w:bookmarkStart w:id="68" w:name="_Toc534406054"/>
      <w:r w:rsidRPr="00805606">
        <w:t>Course Readings</w:t>
      </w:r>
      <w:bookmarkEnd w:id="68"/>
    </w:p>
    <w:p w14:paraId="21CEFCE5" w14:textId="1006086A" w:rsidR="003828E8" w:rsidRPr="00805606" w:rsidRDefault="005B6A75" w:rsidP="003E7823">
      <w:r w:rsidRPr="00805606">
        <w:t xml:space="preserve">Readings may include any of the following but are not limited to: eBooks, journal articles, books, blogs, newspaper articles, etc. Students are responsible for </w:t>
      </w:r>
      <w:r w:rsidR="004A6F33" w:rsidRPr="00805606">
        <w:t xml:space="preserve">reading all course readings and </w:t>
      </w:r>
      <w:r w:rsidRPr="00805606">
        <w:t>completing all reading assignments. Journal articles, handouts, textbooks, and other reading materials must be readily available in class at all times. Students should prepare reading summaries for assigned readings and bring to each class session.</w:t>
      </w:r>
    </w:p>
    <w:p w14:paraId="3B07373C" w14:textId="77777777" w:rsidR="003E7823" w:rsidRPr="00805606" w:rsidRDefault="003E7823" w:rsidP="003E7823">
      <w:pPr>
        <w:pStyle w:val="Heading2"/>
      </w:pPr>
      <w:bookmarkStart w:id="69" w:name="_Toc534406055"/>
      <w:r w:rsidRPr="00805606">
        <w:t>Application</w:t>
      </w:r>
      <w:r w:rsidR="005B6A75" w:rsidRPr="00805606">
        <w:t xml:space="preserve"> Assignments</w:t>
      </w:r>
      <w:bookmarkEnd w:id="69"/>
    </w:p>
    <w:p w14:paraId="398C2D14" w14:textId="7BAD1B8F" w:rsidR="00EB4D43" w:rsidRPr="00805606" w:rsidRDefault="005B6A75" w:rsidP="003E7823">
      <w:r w:rsidRPr="00805606">
        <w:t xml:space="preserve">All work must be typed in 12-point Times New Roman or </w:t>
      </w:r>
      <w:r w:rsidR="004A6F33" w:rsidRPr="00805606">
        <w:t>12-point</w:t>
      </w:r>
      <w:r w:rsidRPr="00805606">
        <w:t xml:space="preserve"> Georgia. Other fonts will NOT be accepted. All work must be double-spaced, with one-inch margins.  Follow the </w:t>
      </w:r>
      <w:r w:rsidR="004A6F33" w:rsidRPr="00805606">
        <w:t>APA</w:t>
      </w:r>
      <w:r w:rsidRPr="00805606">
        <w:t xml:space="preserve"> Format for writing. You must include a title page for all submitted work. Work not stapled will not be accepted. In-class writing assignments must be neatly printed in blue or black ink on loose-leaf composition paper or in Blue Books purchased from the Bookstore. In-class writing assignments must be double-spaced (skip every other line)</w:t>
      </w:r>
      <w:r w:rsidR="0064366E" w:rsidRPr="00805606">
        <w:t>.</w:t>
      </w:r>
      <w:r w:rsidR="00EB4D43" w:rsidRPr="00805606">
        <w:t xml:space="preserve"> Please submit all writing assignments </w:t>
      </w:r>
      <w:r w:rsidR="0064366E" w:rsidRPr="00805606">
        <w:t>using</w:t>
      </w:r>
      <w:r w:rsidR="00EB4D43" w:rsidRPr="00805606">
        <w:t xml:space="preserve"> the correct submission links. Do not email your assignment without prior consent from the professor. Please be sure to save all writing assignments using Dropbox (</w:t>
      </w:r>
      <w:hyperlink r:id="rId43" w:history="1">
        <w:r w:rsidR="00EB4D43" w:rsidRPr="00805606">
          <w:rPr>
            <w:rStyle w:val="Hyperlink"/>
          </w:rPr>
          <w:t>https://db.tt/hgmtdHjkn1</w:t>
        </w:r>
      </w:hyperlink>
      <w:r w:rsidR="00EB4D43" w:rsidRPr="00805606">
        <w:t>), cloud storage service</w:t>
      </w:r>
      <w:r w:rsidR="0064366E" w:rsidRPr="00805606">
        <w:t>,</w:t>
      </w:r>
      <w:r w:rsidR="00EB4D43" w:rsidRPr="00805606">
        <w:t xml:space="preserve"> or an external USB.</w:t>
      </w:r>
    </w:p>
    <w:p w14:paraId="7853167B" w14:textId="77777777" w:rsidR="003E7823" w:rsidRPr="00805606" w:rsidRDefault="005B6A75" w:rsidP="003E7823">
      <w:pPr>
        <w:pStyle w:val="Heading2"/>
      </w:pPr>
      <w:bookmarkStart w:id="70" w:name="_Toc534406056"/>
      <w:r w:rsidRPr="00805606">
        <w:t>Tutorial</w:t>
      </w:r>
      <w:bookmarkEnd w:id="70"/>
    </w:p>
    <w:p w14:paraId="17256E3B" w14:textId="20264C8A" w:rsidR="0014562A" w:rsidRPr="00805606" w:rsidRDefault="00B5283B" w:rsidP="003E7823">
      <w:r w:rsidRPr="00805606">
        <w:t>Tutorials can assist students in being academically successful. Students are encouraged to receive writing assistance from the campus writing center. Additionally, tutorial sessions for the entire class on a specific topic may be designed by the professor. Students can schedule tutorial appointments with the professor</w:t>
      </w:r>
      <w:r w:rsidR="005B6A75" w:rsidRPr="00805606">
        <w:t xml:space="preserve">. </w:t>
      </w:r>
    </w:p>
    <w:p w14:paraId="5E9DB50C" w14:textId="77777777" w:rsidR="003E7823" w:rsidRPr="00805606" w:rsidRDefault="005B6A75" w:rsidP="003E7823">
      <w:pPr>
        <w:pStyle w:val="Heading2"/>
      </w:pPr>
      <w:bookmarkStart w:id="71" w:name="_Toc534406057"/>
      <w:r w:rsidRPr="00805606">
        <w:t>Extra Credit</w:t>
      </w:r>
      <w:bookmarkEnd w:id="71"/>
    </w:p>
    <w:p w14:paraId="4120E540" w14:textId="13622718" w:rsidR="00B304C1" w:rsidRPr="00805606" w:rsidRDefault="003E7823" w:rsidP="003E7823">
      <w:r w:rsidRPr="00805606">
        <w:t xml:space="preserve">Students can earn a maximum of 100 points in extra credit. </w:t>
      </w:r>
      <w:r w:rsidR="005B6A75" w:rsidRPr="00805606">
        <w:t xml:space="preserve">Visit a museum. Write a critique of the exhibit. </w:t>
      </w:r>
      <w:proofErr w:type="gramStart"/>
      <w:r w:rsidR="005B6A75" w:rsidRPr="00805606">
        <w:t>(25 points possible for each one, maximum 50 points).</w:t>
      </w:r>
      <w:proofErr w:type="gramEnd"/>
      <w:r w:rsidR="005B6A75" w:rsidRPr="00805606">
        <w:t xml:space="preserve"> </w:t>
      </w:r>
      <w:r w:rsidR="0064366E" w:rsidRPr="00805606">
        <w:t xml:space="preserve">Attend a community service event. </w:t>
      </w:r>
      <w:proofErr w:type="gramStart"/>
      <w:r w:rsidR="0064366E" w:rsidRPr="00805606">
        <w:t>(50 points possible for one, maximum 100 points)</w:t>
      </w:r>
      <w:r w:rsidR="00035877" w:rsidRPr="00805606">
        <w:t>.</w:t>
      </w:r>
      <w:proofErr w:type="gramEnd"/>
      <w:r w:rsidR="00035877" w:rsidRPr="00805606">
        <w:t xml:space="preserve"> </w:t>
      </w:r>
      <w:r w:rsidR="005B6A75" w:rsidRPr="00805606">
        <w:t xml:space="preserve">Write a review on a film/television/video </w:t>
      </w:r>
      <w:r w:rsidR="00AF72D9" w:rsidRPr="00805606">
        <w:t xml:space="preserve">related to public policy, rural policy, agriculture policy, or public administration </w:t>
      </w:r>
      <w:r w:rsidR="005B6A75" w:rsidRPr="00805606">
        <w:t>(25 points possible each, maximum 50 points).</w:t>
      </w:r>
    </w:p>
    <w:p w14:paraId="5B84F527" w14:textId="77777777" w:rsidR="003E7823" w:rsidRPr="00805606" w:rsidRDefault="00B304C1" w:rsidP="003E7823">
      <w:pPr>
        <w:pStyle w:val="Heading2"/>
      </w:pPr>
      <w:bookmarkStart w:id="72" w:name="_Toc534406058"/>
      <w:r w:rsidRPr="00805606">
        <w:lastRenderedPageBreak/>
        <w:t>Remind</w:t>
      </w:r>
      <w:bookmarkEnd w:id="72"/>
    </w:p>
    <w:p w14:paraId="1C3D06A9" w14:textId="2502124E" w:rsidR="005B6A75" w:rsidRDefault="00B304C1" w:rsidP="003E7823">
      <w:r w:rsidRPr="00805606">
        <w:t xml:space="preserve">Students can sign up for Remind accounts by visiting remind.com or downloading the app at rmd.me. Students can join my class with the unique class code: </w:t>
      </w:r>
      <w:r w:rsidR="00281004" w:rsidRPr="00805606">
        <w:t>rp515</w:t>
      </w:r>
      <w:r w:rsidRPr="00805606">
        <w:t xml:space="preserve">. Students can also text the class code to the phone number 81010. Standard text messaging charges can apply if </w:t>
      </w:r>
      <w:proofErr w:type="gramStart"/>
      <w:r w:rsidRPr="00805606">
        <w:t>a student sign</w:t>
      </w:r>
      <w:proofErr w:type="gramEnd"/>
      <w:r w:rsidRPr="00805606">
        <w:t xml:space="preserve"> up using text. </w:t>
      </w:r>
    </w:p>
    <w:p w14:paraId="173925E8" w14:textId="77777777" w:rsidR="005367C5" w:rsidRPr="000858AE" w:rsidRDefault="005367C5" w:rsidP="005367C5">
      <w:pPr>
        <w:pStyle w:val="Heading2"/>
      </w:pPr>
      <w:bookmarkStart w:id="73" w:name="_Toc534805417"/>
      <w:r w:rsidRPr="000858AE">
        <w:t>Technical Issues</w:t>
      </w:r>
      <w:bookmarkEnd w:id="73"/>
    </w:p>
    <w:p w14:paraId="066FFCEB" w14:textId="77777777" w:rsidR="005367C5" w:rsidRPr="003E4B22" w:rsidRDefault="005367C5" w:rsidP="005367C5">
      <w:pPr>
        <w:rPr>
          <w:b/>
        </w:rPr>
      </w:pPr>
      <w:r w:rsidRPr="000858AE">
        <w:t xml:space="preserve">To obtain assistance with technical issues (removing pop-up blockers, opening pages or quizzes, etc.) or if you are unable to see the course content or have other questions regarding the course itself, contact: </w:t>
      </w:r>
      <w:r w:rsidRPr="003E4B22">
        <w:rPr>
          <w:b/>
        </w:rPr>
        <w:t>Dr. Alvin L. Ward I</w:t>
      </w:r>
      <w:r>
        <w:rPr>
          <w:b/>
        </w:rPr>
        <w:t>I, Online Learning Technologist (</w:t>
      </w:r>
      <w:r w:rsidRPr="003E4B22">
        <w:rPr>
          <w:b/>
        </w:rPr>
        <w:t>662-254-3624</w:t>
      </w:r>
      <w:r>
        <w:rPr>
          <w:b/>
        </w:rPr>
        <w:t>)</w:t>
      </w:r>
      <w:r w:rsidRPr="003E4B22">
        <w:rPr>
          <w:b/>
        </w:rPr>
        <w:t xml:space="preserve">, Mr. Mack Pendleton, Online Learning Technologist </w:t>
      </w:r>
      <w:r>
        <w:rPr>
          <w:b/>
        </w:rPr>
        <w:t>(</w:t>
      </w:r>
      <w:r w:rsidRPr="003E4B22">
        <w:rPr>
          <w:b/>
        </w:rPr>
        <w:t>662-254-3114</w:t>
      </w:r>
      <w:r>
        <w:rPr>
          <w:b/>
        </w:rPr>
        <w:t>),</w:t>
      </w:r>
      <w:r w:rsidRPr="003E4B22">
        <w:rPr>
          <w:b/>
        </w:rPr>
        <w:t xml:space="preserve"> and Mrs. Debora Jackson, Office Manager </w:t>
      </w:r>
      <w:r>
        <w:rPr>
          <w:b/>
        </w:rPr>
        <w:t>(</w:t>
      </w:r>
      <w:r w:rsidRPr="003E4B22">
        <w:rPr>
          <w:b/>
        </w:rPr>
        <w:t>662-254-3913</w:t>
      </w:r>
      <w:r>
        <w:rPr>
          <w:b/>
        </w:rPr>
        <w:t>)</w:t>
      </w:r>
      <w:r w:rsidRPr="003E4B22">
        <w:rPr>
          <w:b/>
        </w:rPr>
        <w:t>.</w:t>
      </w:r>
    </w:p>
    <w:p w14:paraId="47777728" w14:textId="77777777" w:rsidR="003E7823" w:rsidRPr="00805606" w:rsidRDefault="005B6A75" w:rsidP="003E7823">
      <w:pPr>
        <w:pStyle w:val="Heading2"/>
      </w:pPr>
      <w:bookmarkStart w:id="74" w:name="_Toc534406059"/>
      <w:r w:rsidRPr="00805606">
        <w:t>Caveat</w:t>
      </w:r>
      <w:bookmarkEnd w:id="74"/>
    </w:p>
    <w:p w14:paraId="39E4D318" w14:textId="43204157" w:rsidR="00713426" w:rsidRPr="00805606" w:rsidRDefault="005B6A75" w:rsidP="003E7823">
      <w:r w:rsidRPr="00805606">
        <w:t>In the event of extenuating circumstances, the schedule and requirements for this course may be modified.</w:t>
      </w:r>
    </w:p>
    <w:p w14:paraId="49E2E8C1" w14:textId="77777777" w:rsidR="003E7823" w:rsidRPr="00805606" w:rsidRDefault="00AB0EED" w:rsidP="003E7823">
      <w:pPr>
        <w:pStyle w:val="Heading2"/>
      </w:pPr>
      <w:bookmarkStart w:id="75" w:name="_Toc534406060"/>
      <w:r w:rsidRPr="00805606">
        <w:t>Note</w:t>
      </w:r>
      <w:bookmarkEnd w:id="75"/>
    </w:p>
    <w:p w14:paraId="78E5F74C" w14:textId="3D74EE33" w:rsidR="00AB0EED" w:rsidRPr="00805606" w:rsidRDefault="00AB0EED" w:rsidP="003E7823">
      <w:pPr>
        <w:ind w:left="360" w:hanging="360"/>
      </w:pPr>
      <w:r w:rsidRPr="00805606">
        <w:t>This document does not constitute a contract with the University. It contains guidelines. The instructor reserves the right to make changes as necessary.</w:t>
      </w:r>
    </w:p>
    <w:p w14:paraId="2C83089C" w14:textId="420F2D04" w:rsidR="009E56A0" w:rsidRPr="00805606" w:rsidRDefault="00996075" w:rsidP="00805606">
      <w:pPr>
        <w:pStyle w:val="Heading1"/>
      </w:pPr>
      <w:bookmarkStart w:id="76" w:name="_Toc533963858"/>
      <w:bookmarkStart w:id="77" w:name="_Toc534406061"/>
      <w:r w:rsidRPr="00805606">
        <w:t>Emergency procedures</w:t>
      </w:r>
      <w:bookmarkEnd w:id="76"/>
      <w:bookmarkEnd w:id="77"/>
    </w:p>
    <w:p w14:paraId="5C3C100D" w14:textId="77777777" w:rsidR="009E56A0" w:rsidRPr="009457AB" w:rsidRDefault="005B6A75" w:rsidP="005367C5">
      <w:pPr>
        <w:pStyle w:val="ListParagraph"/>
        <w:numPr>
          <w:ilvl w:val="0"/>
          <w:numId w:val="2"/>
        </w:numPr>
      </w:pPr>
      <w:r w:rsidRPr="009457AB">
        <w:t>Students are expected to carefully monitor Mississippi V</w:t>
      </w:r>
      <w:r w:rsidR="00996075" w:rsidRPr="009457AB">
        <w:t xml:space="preserve">alley State University website and application, </w:t>
      </w:r>
      <w:r w:rsidRPr="009457AB">
        <w:t>social media (Facebook and Twitter), or local media for an announcement of the class being canceled due to weather or any other emergencies.</w:t>
      </w:r>
    </w:p>
    <w:p w14:paraId="2895D034" w14:textId="4B4A9DEF" w:rsidR="005367C5" w:rsidRDefault="005B6A75" w:rsidP="005367C5">
      <w:pPr>
        <w:pStyle w:val="ListParagraph"/>
        <w:numPr>
          <w:ilvl w:val="0"/>
          <w:numId w:val="2"/>
        </w:numPr>
      </w:pPr>
      <w:r w:rsidRPr="009457AB">
        <w:t>Students are expected to strictly follow the professor’s instructions in case severe weather or any other disturbance that occurs during class hours.</w:t>
      </w:r>
    </w:p>
    <w:p w14:paraId="0899B158" w14:textId="77777777" w:rsidR="005367C5" w:rsidRDefault="005367C5">
      <w:pPr>
        <w:spacing w:before="0" w:after="0"/>
        <w:rPr>
          <w:rFonts w:eastAsia="ヒラギノ角ゴ Pro W3"/>
          <w:bCs/>
          <w:color w:val="000000"/>
          <w:szCs w:val="20"/>
        </w:rPr>
      </w:pPr>
      <w:r>
        <w:br w:type="page"/>
      </w:r>
    </w:p>
    <w:p w14:paraId="2100B85A" w14:textId="77777777" w:rsidR="009E56A0" w:rsidRPr="00805606" w:rsidRDefault="00996075" w:rsidP="00805606">
      <w:pPr>
        <w:pStyle w:val="Heading1"/>
      </w:pPr>
      <w:bookmarkStart w:id="78" w:name="_Toc533963860"/>
      <w:bookmarkStart w:id="79" w:name="_Toc534406063"/>
      <w:r w:rsidRPr="00805606">
        <w:lastRenderedPageBreak/>
        <w:t>Username and password sheet</w:t>
      </w:r>
      <w:bookmarkEnd w:id="78"/>
      <w:bookmarkEnd w:id="79"/>
    </w:p>
    <w:p w14:paraId="443DEB2C" w14:textId="3982CDA4" w:rsidR="009E56A0" w:rsidRPr="00805606" w:rsidRDefault="005B6A75" w:rsidP="009E56A0">
      <w:pPr>
        <w:spacing w:after="100"/>
      </w:pPr>
      <w:r w:rsidRPr="00805606">
        <w:t>Use this sheet to keep up with your username and password for this class. I cannot reset your information. You are responsible for keeping up with this material.</w:t>
      </w:r>
    </w:p>
    <w:tbl>
      <w:tblPr>
        <w:tblW w:w="9348" w:type="dxa"/>
        <w:tblInd w:w="5" w:type="dxa"/>
        <w:tblLayout w:type="fixed"/>
        <w:tblLook w:val="0000" w:firstRow="0" w:lastRow="0" w:firstColumn="0" w:lastColumn="0" w:noHBand="0" w:noVBand="0"/>
      </w:tblPr>
      <w:tblGrid>
        <w:gridCol w:w="2781"/>
        <w:gridCol w:w="3554"/>
        <w:gridCol w:w="3013"/>
      </w:tblGrid>
      <w:tr w:rsidR="001D3F47" w:rsidRPr="00805606" w14:paraId="13984235" w14:textId="77777777" w:rsidTr="009E56A0">
        <w:trPr>
          <w:cantSplit/>
          <w:trHeight w:val="469"/>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108180" w14:textId="77777777" w:rsidR="009E56A0" w:rsidRPr="00805606" w:rsidRDefault="00B304C1" w:rsidP="00681F82">
            <w:pPr>
              <w:spacing w:line="360" w:lineRule="auto"/>
              <w:jc w:val="center"/>
              <w:rPr>
                <w:b/>
              </w:rPr>
            </w:pPr>
            <w:r w:rsidRPr="00805606">
              <w:rPr>
                <w:b/>
              </w:rPr>
              <w:t>ACCOUNT</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50D241" w14:textId="77777777" w:rsidR="009E56A0" w:rsidRPr="00805606" w:rsidRDefault="005B6A75" w:rsidP="00681F82">
            <w:pPr>
              <w:spacing w:line="360" w:lineRule="auto"/>
              <w:jc w:val="center"/>
              <w:rPr>
                <w:b/>
              </w:rPr>
            </w:pPr>
            <w:r w:rsidRPr="00805606">
              <w:rPr>
                <w:b/>
              </w:rPr>
              <w:t>USERNAME</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D3F769" w14:textId="77777777" w:rsidR="009E56A0" w:rsidRPr="00805606" w:rsidRDefault="005B6A75" w:rsidP="00681F82">
            <w:pPr>
              <w:spacing w:line="360" w:lineRule="auto"/>
              <w:jc w:val="center"/>
              <w:rPr>
                <w:b/>
              </w:rPr>
            </w:pPr>
            <w:r w:rsidRPr="00805606">
              <w:rPr>
                <w:b/>
              </w:rPr>
              <w:t>PASSWORD</w:t>
            </w:r>
          </w:p>
        </w:tc>
      </w:tr>
      <w:tr w:rsidR="001D3F47" w:rsidRPr="00805606" w14:paraId="336DE348" w14:textId="77777777" w:rsidTr="009E56A0">
        <w:trPr>
          <w:cantSplit/>
          <w:trHeight w:val="88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D752F9" w14:textId="77777777" w:rsidR="009E56A0" w:rsidRPr="00805606" w:rsidRDefault="005B6A75" w:rsidP="00681F82">
            <w:pPr>
              <w:jc w:val="center"/>
              <w:rPr>
                <w:b/>
              </w:rPr>
            </w:pPr>
            <w:r w:rsidRPr="00805606">
              <w:rPr>
                <w:b/>
              </w:rPr>
              <w:t>MVSU EMAIL:</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8F396" w14:textId="77777777" w:rsidR="009E56A0" w:rsidRPr="00805606" w:rsidRDefault="009E56A0"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3D3EC" w14:textId="77777777" w:rsidR="009E56A0" w:rsidRPr="00805606" w:rsidRDefault="009E56A0" w:rsidP="00744F0D"/>
        </w:tc>
      </w:tr>
      <w:tr w:rsidR="001D3F47" w:rsidRPr="00805606" w14:paraId="204D7150"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15FFDF" w14:textId="29094658" w:rsidR="00657496" w:rsidRPr="00805606" w:rsidRDefault="00DE4067" w:rsidP="00DE4067">
            <w:pPr>
              <w:jc w:val="center"/>
              <w:rPr>
                <w:rStyle w:val="Hyperlink1"/>
                <w:color w:val="000000"/>
                <w:u w:val="none"/>
              </w:rPr>
            </w:pPr>
            <w:r w:rsidRPr="00805606">
              <w:rPr>
                <w:b/>
              </w:rPr>
              <w:t>DROPBOX:</w:t>
            </w:r>
            <w:r w:rsidRPr="00805606">
              <w:rPr>
                <w:b/>
              </w:rPr>
              <w:br/>
            </w:r>
            <w:r w:rsidRPr="00805606">
              <w:rPr>
                <w:rStyle w:val="Hyperlink1"/>
                <w:color w:val="000000"/>
                <w:u w:val="none"/>
              </w:rPr>
              <w:t xml:space="preserve">LINK: </w:t>
            </w:r>
            <w:hyperlink r:id="rId44" w:history="1">
              <w:r w:rsidRPr="00805606">
                <w:rPr>
                  <w:rStyle w:val="Hyperlink"/>
                </w:rPr>
                <w:t>https://db.tt/hgmtdHjkn1</w:t>
              </w:r>
            </w:hyperlink>
            <w:r w:rsidRPr="00805606">
              <w:rPr>
                <w:rStyle w:val="Hyperlink1"/>
                <w:color w:val="000000"/>
                <w:u w:val="none"/>
              </w:rPr>
              <w:t xml:space="preserve"> </w:t>
            </w:r>
          </w:p>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0B940D" w14:textId="77777777" w:rsidR="009E56A0" w:rsidRPr="00805606" w:rsidRDefault="009E56A0"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27B00A" w14:textId="77777777" w:rsidR="009E56A0" w:rsidRPr="00805606" w:rsidRDefault="009E56A0" w:rsidP="00744F0D"/>
        </w:tc>
      </w:tr>
      <w:tr w:rsidR="001D3F47" w:rsidRPr="00805606" w14:paraId="60061E4C"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AFD9C" w14:textId="77777777" w:rsidR="009E56A0" w:rsidRPr="00805606" w:rsidRDefault="009E56A0"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4D5A5" w14:textId="77777777" w:rsidR="009E56A0" w:rsidRPr="00805606" w:rsidRDefault="009E56A0"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EC669" w14:textId="77777777" w:rsidR="009E56A0" w:rsidRPr="00805606" w:rsidRDefault="009E56A0" w:rsidP="00744F0D"/>
        </w:tc>
      </w:tr>
      <w:tr w:rsidR="001D3F47" w:rsidRPr="00805606" w14:paraId="3656B9AB"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FB0818" w14:textId="77777777" w:rsidR="009E56A0" w:rsidRPr="00805606" w:rsidRDefault="009E56A0"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9F31CB" w14:textId="77777777" w:rsidR="009E56A0" w:rsidRPr="00805606" w:rsidRDefault="009E56A0"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128261" w14:textId="77777777" w:rsidR="009E56A0" w:rsidRPr="00805606" w:rsidRDefault="009E56A0" w:rsidP="00744F0D"/>
        </w:tc>
      </w:tr>
      <w:tr w:rsidR="001D3F47" w:rsidRPr="00805606" w14:paraId="62486C05"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01652C" w14:textId="77777777" w:rsidR="009E56A0" w:rsidRPr="00805606" w:rsidRDefault="009E56A0"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9056E" w14:textId="77777777" w:rsidR="009E56A0" w:rsidRPr="00805606" w:rsidRDefault="009E56A0"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9C43A" w14:textId="77777777" w:rsidR="009E56A0" w:rsidRPr="00805606" w:rsidRDefault="009E56A0" w:rsidP="00744F0D"/>
        </w:tc>
      </w:tr>
      <w:tr w:rsidR="001D3F47" w:rsidRPr="00805606" w14:paraId="4DDBEF00"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61D779" w14:textId="77777777" w:rsidR="009E56A0" w:rsidRPr="00805606" w:rsidRDefault="009E56A0"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F2D8B6" w14:textId="77777777" w:rsidR="009E56A0" w:rsidRPr="00805606" w:rsidRDefault="009E56A0"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B78278" w14:textId="77777777" w:rsidR="009E56A0" w:rsidRPr="00805606" w:rsidRDefault="009E56A0" w:rsidP="00744F0D"/>
        </w:tc>
      </w:tr>
      <w:tr w:rsidR="009457AB" w:rsidRPr="00805606" w14:paraId="08463DFB"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48CBE" w14:textId="77777777" w:rsidR="009457AB" w:rsidRPr="00805606" w:rsidRDefault="009457AB"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881889" w14:textId="77777777" w:rsidR="009457AB" w:rsidRPr="00805606" w:rsidRDefault="009457AB"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220C7E" w14:textId="77777777" w:rsidR="009457AB" w:rsidRPr="00805606" w:rsidRDefault="009457AB" w:rsidP="00744F0D"/>
        </w:tc>
      </w:tr>
      <w:tr w:rsidR="009457AB" w:rsidRPr="00805606" w14:paraId="36E82912"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8CE00" w14:textId="77777777" w:rsidR="009457AB" w:rsidRPr="00805606" w:rsidRDefault="009457AB"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73C4D2" w14:textId="77777777" w:rsidR="009457AB" w:rsidRPr="00805606" w:rsidRDefault="009457AB"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527891" w14:textId="77777777" w:rsidR="009457AB" w:rsidRPr="00805606" w:rsidRDefault="009457AB" w:rsidP="00744F0D"/>
        </w:tc>
      </w:tr>
      <w:tr w:rsidR="009457AB" w:rsidRPr="00805606" w14:paraId="69E77DD8"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630F7D" w14:textId="77777777" w:rsidR="009457AB" w:rsidRPr="00805606" w:rsidRDefault="009457AB"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561582" w14:textId="77777777" w:rsidR="009457AB" w:rsidRPr="00805606" w:rsidRDefault="009457AB"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841A08" w14:textId="77777777" w:rsidR="009457AB" w:rsidRPr="00805606" w:rsidRDefault="009457AB" w:rsidP="00744F0D"/>
        </w:tc>
      </w:tr>
      <w:tr w:rsidR="009457AB" w:rsidRPr="00805606" w14:paraId="726F405D"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2A6914" w14:textId="77777777" w:rsidR="009457AB" w:rsidRPr="00805606" w:rsidRDefault="009457AB"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0DD6D8" w14:textId="77777777" w:rsidR="009457AB" w:rsidRPr="00805606" w:rsidRDefault="009457AB"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7E73F" w14:textId="77777777" w:rsidR="009457AB" w:rsidRPr="00805606" w:rsidRDefault="009457AB" w:rsidP="00744F0D"/>
        </w:tc>
      </w:tr>
      <w:tr w:rsidR="009457AB" w:rsidRPr="00805606" w14:paraId="5855E6BE"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477F1" w14:textId="77777777" w:rsidR="009457AB" w:rsidRPr="00805606" w:rsidRDefault="009457AB"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EA66EA" w14:textId="77777777" w:rsidR="009457AB" w:rsidRPr="00805606" w:rsidRDefault="009457AB"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AFD58" w14:textId="77777777" w:rsidR="009457AB" w:rsidRPr="00805606" w:rsidRDefault="009457AB" w:rsidP="00744F0D"/>
        </w:tc>
      </w:tr>
      <w:tr w:rsidR="009457AB" w:rsidRPr="00805606" w14:paraId="6A21F2DC" w14:textId="77777777" w:rsidTr="009E56A0">
        <w:trPr>
          <w:cantSplit/>
          <w:trHeight w:val="79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69605C" w14:textId="77777777" w:rsidR="009457AB" w:rsidRPr="00805606" w:rsidRDefault="009457AB" w:rsidP="00744F0D"/>
        </w:tc>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28EA6" w14:textId="77777777" w:rsidR="009457AB" w:rsidRPr="00805606" w:rsidRDefault="009457AB" w:rsidP="00744F0D"/>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75F5B" w14:textId="77777777" w:rsidR="009457AB" w:rsidRPr="00805606" w:rsidRDefault="009457AB" w:rsidP="00744F0D"/>
        </w:tc>
      </w:tr>
    </w:tbl>
    <w:p w14:paraId="738610EB" w14:textId="2B3046C1" w:rsidR="009457AB" w:rsidRDefault="009457AB"/>
    <w:p w14:paraId="761719CD" w14:textId="77777777" w:rsidR="009457AB" w:rsidRDefault="009457AB">
      <w:pPr>
        <w:spacing w:before="0" w:after="0"/>
      </w:pPr>
      <w:r>
        <w:br w:type="page"/>
      </w:r>
    </w:p>
    <w:p w14:paraId="760B5DFD" w14:textId="02656F5B" w:rsidR="00F53346" w:rsidRPr="00805606" w:rsidRDefault="00996075" w:rsidP="00805606">
      <w:pPr>
        <w:pStyle w:val="Heading1"/>
      </w:pPr>
      <w:bookmarkStart w:id="80" w:name="_Toc533963861"/>
      <w:bookmarkStart w:id="81" w:name="_Toc534406064"/>
      <w:r w:rsidRPr="00805606">
        <w:lastRenderedPageBreak/>
        <w:t>Tentative semester schedule</w:t>
      </w:r>
      <w:bookmarkEnd w:id="80"/>
      <w:bookmarkEnd w:id="81"/>
    </w:p>
    <w:tbl>
      <w:tblPr>
        <w:tblStyle w:val="TableGrid"/>
        <w:tblW w:w="0" w:type="auto"/>
        <w:tblLook w:val="04A0" w:firstRow="1" w:lastRow="0" w:firstColumn="1" w:lastColumn="0" w:noHBand="0" w:noVBand="1"/>
      </w:tblPr>
      <w:tblGrid>
        <w:gridCol w:w="2268"/>
        <w:gridCol w:w="7308"/>
      </w:tblGrid>
      <w:tr w:rsidR="008A5015" w:rsidRPr="00805606" w14:paraId="1E9B45F6" w14:textId="77777777" w:rsidTr="003E7823">
        <w:tc>
          <w:tcPr>
            <w:tcW w:w="2268" w:type="dxa"/>
          </w:tcPr>
          <w:p w14:paraId="79E8423B" w14:textId="7A0DE71D" w:rsidR="008A5015" w:rsidRPr="00805606" w:rsidRDefault="008A5015" w:rsidP="00DF63AD">
            <w:pPr>
              <w:jc w:val="center"/>
              <w:rPr>
                <w:b/>
              </w:rPr>
            </w:pPr>
            <w:r w:rsidRPr="00805606">
              <w:rPr>
                <w:b/>
              </w:rPr>
              <w:t>Week</w:t>
            </w:r>
          </w:p>
        </w:tc>
        <w:tc>
          <w:tcPr>
            <w:tcW w:w="7308" w:type="dxa"/>
          </w:tcPr>
          <w:p w14:paraId="5E41D528" w14:textId="21B43263" w:rsidR="008A5015" w:rsidRPr="00805606" w:rsidRDefault="008A5015" w:rsidP="00DF63AD">
            <w:pPr>
              <w:jc w:val="center"/>
              <w:rPr>
                <w:b/>
              </w:rPr>
            </w:pPr>
            <w:r w:rsidRPr="00805606">
              <w:rPr>
                <w:b/>
              </w:rPr>
              <w:t>Topic</w:t>
            </w:r>
          </w:p>
        </w:tc>
      </w:tr>
      <w:tr w:rsidR="008A5015" w:rsidRPr="00805606" w14:paraId="1B693486" w14:textId="77777777" w:rsidTr="003E7823">
        <w:tc>
          <w:tcPr>
            <w:tcW w:w="2268" w:type="dxa"/>
            <w:vAlign w:val="center"/>
          </w:tcPr>
          <w:p w14:paraId="45D7AD75" w14:textId="5485A134" w:rsidR="008A5015" w:rsidRPr="00805606" w:rsidRDefault="008A5015" w:rsidP="00DF63AD">
            <w:r w:rsidRPr="00805606">
              <w:t>Week One</w:t>
            </w:r>
          </w:p>
        </w:tc>
        <w:tc>
          <w:tcPr>
            <w:tcW w:w="7308" w:type="dxa"/>
            <w:vAlign w:val="center"/>
          </w:tcPr>
          <w:p w14:paraId="7E263917" w14:textId="6ECD8922" w:rsidR="008A5015" w:rsidRPr="00805606" w:rsidRDefault="008A5015" w:rsidP="00DF63AD">
            <w:r w:rsidRPr="00805606">
              <w:t>Course Introduction</w:t>
            </w:r>
          </w:p>
        </w:tc>
      </w:tr>
      <w:tr w:rsidR="008A5015" w:rsidRPr="00805606" w14:paraId="0F91EC7A" w14:textId="77777777" w:rsidTr="003E7823">
        <w:tc>
          <w:tcPr>
            <w:tcW w:w="2268" w:type="dxa"/>
            <w:vAlign w:val="center"/>
          </w:tcPr>
          <w:p w14:paraId="2E10B440" w14:textId="68D52C33" w:rsidR="008A5015" w:rsidRPr="00805606" w:rsidRDefault="008A5015" w:rsidP="00DF63AD">
            <w:r w:rsidRPr="00805606">
              <w:t>Week Two</w:t>
            </w:r>
          </w:p>
        </w:tc>
        <w:tc>
          <w:tcPr>
            <w:tcW w:w="7308" w:type="dxa"/>
            <w:vAlign w:val="center"/>
          </w:tcPr>
          <w:p w14:paraId="51DFBE3C" w14:textId="781F7C23" w:rsidR="008A5015" w:rsidRPr="00805606" w:rsidRDefault="008A5015" w:rsidP="00DF63AD">
            <w:r w:rsidRPr="00805606">
              <w:t>The Evolution of Public Administration</w:t>
            </w:r>
          </w:p>
        </w:tc>
      </w:tr>
      <w:tr w:rsidR="008A5015" w:rsidRPr="00805606" w14:paraId="778CF001" w14:textId="77777777" w:rsidTr="003E7823">
        <w:tc>
          <w:tcPr>
            <w:tcW w:w="2268" w:type="dxa"/>
            <w:vAlign w:val="center"/>
          </w:tcPr>
          <w:p w14:paraId="6C29AE47" w14:textId="55013D5B" w:rsidR="008A5015" w:rsidRPr="00805606" w:rsidRDefault="008A5015" w:rsidP="00DF63AD">
            <w:r w:rsidRPr="00805606">
              <w:t>Week Three</w:t>
            </w:r>
          </w:p>
        </w:tc>
        <w:tc>
          <w:tcPr>
            <w:tcW w:w="7308" w:type="dxa"/>
            <w:vAlign w:val="center"/>
          </w:tcPr>
          <w:p w14:paraId="160FCF35" w14:textId="6678ACBE" w:rsidR="008A5015" w:rsidRPr="00805606" w:rsidRDefault="008A5015" w:rsidP="00DF63AD">
            <w:r w:rsidRPr="00805606">
              <w:t>An Examination of Public Policy</w:t>
            </w:r>
          </w:p>
        </w:tc>
      </w:tr>
      <w:tr w:rsidR="008A5015" w:rsidRPr="00805606" w14:paraId="7433CBC3" w14:textId="77777777" w:rsidTr="003E7823">
        <w:tc>
          <w:tcPr>
            <w:tcW w:w="2268" w:type="dxa"/>
            <w:vAlign w:val="center"/>
          </w:tcPr>
          <w:p w14:paraId="74E048B3" w14:textId="7344CC61" w:rsidR="008A5015" w:rsidRPr="00805606" w:rsidRDefault="008A5015" w:rsidP="00DF63AD">
            <w:r w:rsidRPr="00805606">
              <w:t>Week Four</w:t>
            </w:r>
          </w:p>
        </w:tc>
        <w:tc>
          <w:tcPr>
            <w:tcW w:w="7308" w:type="dxa"/>
            <w:vAlign w:val="center"/>
          </w:tcPr>
          <w:p w14:paraId="5B52026C" w14:textId="5F2B7A8B" w:rsidR="008A5015" w:rsidRPr="00805606" w:rsidRDefault="008A5015" w:rsidP="00DF63AD">
            <w:r w:rsidRPr="00805606">
              <w:t>An Examination of Public Policy (continued)</w:t>
            </w:r>
          </w:p>
        </w:tc>
      </w:tr>
      <w:tr w:rsidR="008A5015" w:rsidRPr="00805606" w14:paraId="36D9FA3D" w14:textId="77777777" w:rsidTr="003E7823">
        <w:tc>
          <w:tcPr>
            <w:tcW w:w="2268" w:type="dxa"/>
            <w:vAlign w:val="center"/>
          </w:tcPr>
          <w:p w14:paraId="021CF294" w14:textId="34990D8E" w:rsidR="008A5015" w:rsidRPr="00805606" w:rsidRDefault="008A5015" w:rsidP="00DF63AD">
            <w:r w:rsidRPr="00805606">
              <w:t>Week Five</w:t>
            </w:r>
          </w:p>
        </w:tc>
        <w:tc>
          <w:tcPr>
            <w:tcW w:w="7308" w:type="dxa"/>
            <w:vAlign w:val="center"/>
          </w:tcPr>
          <w:p w14:paraId="2B92B943" w14:textId="2BC19B9D" w:rsidR="008A5015" w:rsidRPr="00805606" w:rsidRDefault="008A5015" w:rsidP="00DF63AD">
            <w:r w:rsidRPr="00805606">
              <w:t>The Implications of Bureaucracy</w:t>
            </w:r>
          </w:p>
        </w:tc>
      </w:tr>
      <w:tr w:rsidR="008A5015" w:rsidRPr="00805606" w14:paraId="21594231" w14:textId="77777777" w:rsidTr="003E7823">
        <w:tc>
          <w:tcPr>
            <w:tcW w:w="2268" w:type="dxa"/>
            <w:vAlign w:val="center"/>
          </w:tcPr>
          <w:p w14:paraId="6361B7CC" w14:textId="5F952402" w:rsidR="008A5015" w:rsidRPr="00805606" w:rsidRDefault="008A5015" w:rsidP="00DF63AD">
            <w:r w:rsidRPr="00805606">
              <w:t>Week Six</w:t>
            </w:r>
          </w:p>
        </w:tc>
        <w:tc>
          <w:tcPr>
            <w:tcW w:w="7308" w:type="dxa"/>
            <w:vAlign w:val="center"/>
          </w:tcPr>
          <w:p w14:paraId="36D4EB72" w14:textId="2A4D2E89" w:rsidR="008A5015" w:rsidRPr="00805606" w:rsidRDefault="008A5015" w:rsidP="00DF63AD">
            <w:pPr>
              <w:numPr>
                <w:ilvl w:val="0"/>
                <w:numId w:val="1"/>
              </w:numPr>
              <w:spacing w:before="120" w:after="120"/>
            </w:pPr>
            <w:r w:rsidRPr="00805606">
              <w:t>The Dissection of Leadership and Human Resources in Public Organizations</w:t>
            </w:r>
          </w:p>
        </w:tc>
      </w:tr>
      <w:tr w:rsidR="008A5015" w:rsidRPr="00805606" w14:paraId="3AA31A3A" w14:textId="77777777" w:rsidTr="003E7823">
        <w:tc>
          <w:tcPr>
            <w:tcW w:w="2268" w:type="dxa"/>
            <w:vAlign w:val="center"/>
          </w:tcPr>
          <w:p w14:paraId="784D1A1A" w14:textId="52B26693" w:rsidR="008A5015" w:rsidRPr="00805606" w:rsidRDefault="008A5015" w:rsidP="00DF63AD">
            <w:r w:rsidRPr="00805606">
              <w:t>Week Seven</w:t>
            </w:r>
          </w:p>
        </w:tc>
        <w:tc>
          <w:tcPr>
            <w:tcW w:w="7308" w:type="dxa"/>
            <w:vAlign w:val="center"/>
          </w:tcPr>
          <w:p w14:paraId="40EF6283" w14:textId="35C94CFC" w:rsidR="008A5015" w:rsidRPr="00805606" w:rsidRDefault="008A5015" w:rsidP="00DF63AD">
            <w:r w:rsidRPr="00805606">
              <w:t>Mid-Term Exam</w:t>
            </w:r>
          </w:p>
        </w:tc>
      </w:tr>
      <w:tr w:rsidR="008A5015" w:rsidRPr="00805606" w14:paraId="67597E28" w14:textId="77777777" w:rsidTr="003E7823">
        <w:tc>
          <w:tcPr>
            <w:tcW w:w="2268" w:type="dxa"/>
            <w:vAlign w:val="center"/>
          </w:tcPr>
          <w:p w14:paraId="05047188" w14:textId="747AF3AA" w:rsidR="008A5015" w:rsidRPr="00805606" w:rsidRDefault="008A5015" w:rsidP="00DF63AD">
            <w:r w:rsidRPr="00805606">
              <w:t>Week Eight</w:t>
            </w:r>
          </w:p>
        </w:tc>
        <w:tc>
          <w:tcPr>
            <w:tcW w:w="7308" w:type="dxa"/>
            <w:vAlign w:val="center"/>
          </w:tcPr>
          <w:p w14:paraId="16842A5A" w14:textId="515BFA53" w:rsidR="008A5015" w:rsidRPr="00805606" w:rsidRDefault="008A5015" w:rsidP="00DF63AD">
            <w:r w:rsidRPr="00805606">
              <w:t>An Understanding of Organization Theory</w:t>
            </w:r>
          </w:p>
        </w:tc>
      </w:tr>
      <w:tr w:rsidR="008A5015" w:rsidRPr="00805606" w14:paraId="6A74A531" w14:textId="77777777" w:rsidTr="003E7823">
        <w:tc>
          <w:tcPr>
            <w:tcW w:w="2268" w:type="dxa"/>
            <w:vAlign w:val="center"/>
          </w:tcPr>
          <w:p w14:paraId="19DC65BC" w14:textId="22B9A157" w:rsidR="008A5015" w:rsidRPr="00805606" w:rsidRDefault="008A5015" w:rsidP="00DF63AD">
            <w:r w:rsidRPr="00805606">
              <w:t>Week Nine</w:t>
            </w:r>
          </w:p>
        </w:tc>
        <w:tc>
          <w:tcPr>
            <w:tcW w:w="7308" w:type="dxa"/>
            <w:vAlign w:val="center"/>
          </w:tcPr>
          <w:p w14:paraId="373795A5" w14:textId="03B1090F" w:rsidR="008A5015" w:rsidRPr="00805606" w:rsidRDefault="008A5015" w:rsidP="00DF63AD">
            <w:r w:rsidRPr="00805606">
              <w:t>The Intricacies of Personnel Administration: Ethics, Motivations, and Behaviors of Public Employees</w:t>
            </w:r>
          </w:p>
        </w:tc>
      </w:tr>
      <w:tr w:rsidR="008A5015" w:rsidRPr="00805606" w14:paraId="1902ED7A" w14:textId="77777777" w:rsidTr="003E7823">
        <w:tc>
          <w:tcPr>
            <w:tcW w:w="2268" w:type="dxa"/>
            <w:vAlign w:val="center"/>
          </w:tcPr>
          <w:p w14:paraId="5990AC93" w14:textId="34FAF76A" w:rsidR="008A5015" w:rsidRPr="00805606" w:rsidRDefault="008A5015" w:rsidP="00DF63AD">
            <w:r w:rsidRPr="00805606">
              <w:t>Week Ten</w:t>
            </w:r>
          </w:p>
        </w:tc>
        <w:tc>
          <w:tcPr>
            <w:tcW w:w="7308" w:type="dxa"/>
            <w:vAlign w:val="center"/>
          </w:tcPr>
          <w:p w14:paraId="1E395873" w14:textId="0078C322" w:rsidR="008A5015" w:rsidRPr="00805606" w:rsidRDefault="008A5015" w:rsidP="00DF63AD">
            <w:r w:rsidRPr="00805606">
              <w:t>Spring Break</w:t>
            </w:r>
          </w:p>
        </w:tc>
      </w:tr>
      <w:tr w:rsidR="00BE696E" w:rsidRPr="00805606" w14:paraId="27C1E7EA" w14:textId="77777777" w:rsidTr="003E7823">
        <w:tc>
          <w:tcPr>
            <w:tcW w:w="2268" w:type="dxa"/>
            <w:vAlign w:val="center"/>
          </w:tcPr>
          <w:p w14:paraId="1813DE06" w14:textId="1619339D" w:rsidR="00BE696E" w:rsidRPr="00805606" w:rsidRDefault="00BE696E" w:rsidP="00DF63AD">
            <w:r w:rsidRPr="00805606">
              <w:t>Week Eleven</w:t>
            </w:r>
          </w:p>
        </w:tc>
        <w:tc>
          <w:tcPr>
            <w:tcW w:w="7308" w:type="dxa"/>
            <w:vAlign w:val="center"/>
          </w:tcPr>
          <w:p w14:paraId="4D393C0F" w14:textId="4F2B5D25" w:rsidR="00BE696E" w:rsidRPr="00805606" w:rsidRDefault="00BE696E" w:rsidP="00DF63AD">
            <w:r w:rsidRPr="00805606">
              <w:t>A Review of Decision-Making and Leadership in Public Organizations</w:t>
            </w:r>
          </w:p>
        </w:tc>
      </w:tr>
      <w:tr w:rsidR="00BE696E" w:rsidRPr="00805606" w14:paraId="41219DD0" w14:textId="77777777" w:rsidTr="003E7823">
        <w:tc>
          <w:tcPr>
            <w:tcW w:w="2268" w:type="dxa"/>
            <w:vAlign w:val="center"/>
          </w:tcPr>
          <w:p w14:paraId="47F8A058" w14:textId="0CC77187" w:rsidR="00BE696E" w:rsidRPr="00805606" w:rsidRDefault="00BE696E" w:rsidP="00DF63AD">
            <w:r w:rsidRPr="00805606">
              <w:t>Week Twelve</w:t>
            </w:r>
          </w:p>
        </w:tc>
        <w:tc>
          <w:tcPr>
            <w:tcW w:w="7308" w:type="dxa"/>
            <w:vAlign w:val="center"/>
          </w:tcPr>
          <w:p w14:paraId="282C28B0" w14:textId="2FC6DFA4" w:rsidR="00BE696E" w:rsidRPr="00805606" w:rsidRDefault="00BE696E" w:rsidP="00DF63AD">
            <w:r w:rsidRPr="00805606">
              <w:t>The Role of Budgeting in Public Administration</w:t>
            </w:r>
          </w:p>
        </w:tc>
      </w:tr>
      <w:tr w:rsidR="00BE696E" w:rsidRPr="00805606" w14:paraId="7ED14287" w14:textId="77777777" w:rsidTr="003E7823">
        <w:tc>
          <w:tcPr>
            <w:tcW w:w="2268" w:type="dxa"/>
            <w:vAlign w:val="center"/>
          </w:tcPr>
          <w:p w14:paraId="774F6E64" w14:textId="6A48F897" w:rsidR="00BE696E" w:rsidRPr="00805606" w:rsidRDefault="00BE696E" w:rsidP="00DF63AD">
            <w:r w:rsidRPr="00805606">
              <w:t>Week Thirteen</w:t>
            </w:r>
          </w:p>
        </w:tc>
        <w:tc>
          <w:tcPr>
            <w:tcW w:w="7308" w:type="dxa"/>
            <w:vAlign w:val="center"/>
          </w:tcPr>
          <w:p w14:paraId="3D4AEF75" w14:textId="736A8D7C" w:rsidR="00BE696E" w:rsidRPr="00805606" w:rsidRDefault="00450019" w:rsidP="00DF63AD">
            <w:pPr>
              <w:numPr>
                <w:ilvl w:val="0"/>
                <w:numId w:val="1"/>
              </w:numPr>
              <w:spacing w:before="120" w:after="120"/>
            </w:pPr>
            <w:r w:rsidRPr="00805606">
              <w:t>The Conceptualization of Ethics and Public Administration</w:t>
            </w:r>
          </w:p>
        </w:tc>
      </w:tr>
      <w:tr w:rsidR="00BE696E" w:rsidRPr="00805606" w14:paraId="4B70BCD9" w14:textId="77777777" w:rsidTr="003E7823">
        <w:tc>
          <w:tcPr>
            <w:tcW w:w="2268" w:type="dxa"/>
            <w:vAlign w:val="center"/>
          </w:tcPr>
          <w:p w14:paraId="4B00B12C" w14:textId="3F9E6B8F" w:rsidR="00BE696E" w:rsidRPr="00805606" w:rsidRDefault="00BE696E" w:rsidP="00DF63AD">
            <w:r w:rsidRPr="00805606">
              <w:t>Week Fourteen</w:t>
            </w:r>
          </w:p>
        </w:tc>
        <w:tc>
          <w:tcPr>
            <w:tcW w:w="7308" w:type="dxa"/>
            <w:vAlign w:val="center"/>
          </w:tcPr>
          <w:p w14:paraId="7499CD95" w14:textId="560E1EB0" w:rsidR="00BE696E" w:rsidRPr="00805606" w:rsidRDefault="00BE696E" w:rsidP="00DF63AD">
            <w:pPr>
              <w:numPr>
                <w:ilvl w:val="0"/>
                <w:numId w:val="1"/>
              </w:numPr>
              <w:spacing w:before="120" w:after="120"/>
            </w:pPr>
            <w:r w:rsidRPr="00805606">
              <w:t xml:space="preserve">An Examination of </w:t>
            </w:r>
            <w:r w:rsidR="0085123B" w:rsidRPr="00805606">
              <w:t>Intergovernmental Relations</w:t>
            </w:r>
          </w:p>
        </w:tc>
      </w:tr>
      <w:tr w:rsidR="00BE696E" w:rsidRPr="00805606" w14:paraId="3853832D" w14:textId="77777777" w:rsidTr="003E7823">
        <w:tc>
          <w:tcPr>
            <w:tcW w:w="2268" w:type="dxa"/>
            <w:vAlign w:val="center"/>
          </w:tcPr>
          <w:p w14:paraId="43628491" w14:textId="1B85D06B" w:rsidR="00BE696E" w:rsidRPr="00805606" w:rsidRDefault="00BE696E" w:rsidP="00DF63AD">
            <w:r w:rsidRPr="00805606">
              <w:t>Week Fifteen</w:t>
            </w:r>
          </w:p>
        </w:tc>
        <w:tc>
          <w:tcPr>
            <w:tcW w:w="7308" w:type="dxa"/>
            <w:vAlign w:val="center"/>
          </w:tcPr>
          <w:p w14:paraId="3584879E" w14:textId="2F7D45E4" w:rsidR="00BE696E" w:rsidRPr="00805606" w:rsidRDefault="00BE696E" w:rsidP="00DF63AD">
            <w:pPr>
              <w:numPr>
                <w:ilvl w:val="0"/>
                <w:numId w:val="1"/>
              </w:numPr>
              <w:spacing w:before="120" w:after="120"/>
            </w:pPr>
            <w:r w:rsidRPr="00805606">
              <w:t>Research Week</w:t>
            </w:r>
          </w:p>
        </w:tc>
      </w:tr>
      <w:tr w:rsidR="00BE696E" w:rsidRPr="00805606" w14:paraId="395EBADE" w14:textId="77777777" w:rsidTr="003E7823">
        <w:tc>
          <w:tcPr>
            <w:tcW w:w="2268" w:type="dxa"/>
            <w:vAlign w:val="center"/>
          </w:tcPr>
          <w:p w14:paraId="4A0FE428" w14:textId="06975FA9" w:rsidR="00BE696E" w:rsidRPr="00805606" w:rsidRDefault="00BE696E" w:rsidP="00DF63AD">
            <w:r w:rsidRPr="00805606">
              <w:t>Week Sixteen</w:t>
            </w:r>
          </w:p>
        </w:tc>
        <w:tc>
          <w:tcPr>
            <w:tcW w:w="7308" w:type="dxa"/>
            <w:vAlign w:val="center"/>
          </w:tcPr>
          <w:p w14:paraId="5EB0A2B4" w14:textId="69E14B1B" w:rsidR="00BE696E" w:rsidRPr="00805606" w:rsidRDefault="00BE696E" w:rsidP="00DF63AD">
            <w:pPr>
              <w:numPr>
                <w:ilvl w:val="0"/>
                <w:numId w:val="1"/>
              </w:numPr>
              <w:spacing w:before="120" w:after="120"/>
            </w:pPr>
            <w:r w:rsidRPr="00805606">
              <w:t>Final Exam</w:t>
            </w:r>
          </w:p>
        </w:tc>
      </w:tr>
    </w:tbl>
    <w:p w14:paraId="614A6A51" w14:textId="77777777" w:rsidR="00F53346" w:rsidRPr="00805606" w:rsidRDefault="005B6A75" w:rsidP="001311C6">
      <w:pPr>
        <w:spacing w:before="120" w:after="120"/>
        <w:rPr>
          <w:rStyle w:val="Emphasis"/>
          <w:color w:val="000000" w:themeColor="text1"/>
          <w:sz w:val="22"/>
        </w:rPr>
      </w:pPr>
      <w:r w:rsidRPr="00805606">
        <w:rPr>
          <w:rStyle w:val="Emphasis"/>
          <w:color w:val="000000" w:themeColor="text1"/>
          <w:sz w:val="22"/>
        </w:rPr>
        <w:t>Caveat: In the event of extenuating circumstances, the syllabus, schedule, and requirements for this course may be modified. Students will be notified of any changes.</w:t>
      </w:r>
    </w:p>
    <w:p w14:paraId="3B7B4B86" w14:textId="77777777" w:rsidR="006A0A02" w:rsidRPr="00805606" w:rsidRDefault="006A0A02">
      <w:pPr>
        <w:rPr>
          <w:rStyle w:val="Emphasis"/>
          <w:color w:val="000000" w:themeColor="text1"/>
          <w:sz w:val="22"/>
        </w:rPr>
      </w:pPr>
      <w:r w:rsidRPr="00805606">
        <w:rPr>
          <w:rStyle w:val="Emphasis"/>
          <w:color w:val="000000" w:themeColor="text1"/>
          <w:sz w:val="22"/>
        </w:rPr>
        <w:br w:type="page"/>
      </w:r>
    </w:p>
    <w:p w14:paraId="70C89BB4" w14:textId="77777777" w:rsidR="006A0A02" w:rsidRPr="00805606" w:rsidRDefault="00996075" w:rsidP="00805606">
      <w:pPr>
        <w:pStyle w:val="Heading1"/>
        <w:rPr>
          <w:rStyle w:val="Emphasis"/>
          <w:i w:val="0"/>
          <w:iCs w:val="0"/>
        </w:rPr>
      </w:pPr>
      <w:bookmarkStart w:id="82" w:name="_Toc533963862"/>
      <w:bookmarkStart w:id="83" w:name="_Toc534406065"/>
      <w:r w:rsidRPr="00805606">
        <w:rPr>
          <w:rStyle w:val="Emphasis"/>
          <w:i w:val="0"/>
          <w:iCs w:val="0"/>
          <w:caps w:val="0"/>
        </w:rPr>
        <w:lastRenderedPageBreak/>
        <w:t>Remind</w:t>
      </w:r>
      <w:bookmarkEnd w:id="82"/>
      <w:bookmarkEnd w:id="83"/>
    </w:p>
    <w:p w14:paraId="3A0FF5F2" w14:textId="15B4A891" w:rsidR="00DA4643" w:rsidRPr="00805606" w:rsidRDefault="00B33F62" w:rsidP="00281004">
      <w:pPr>
        <w:rPr>
          <w:rStyle w:val="Emphasis"/>
          <w:i w:val="0"/>
          <w:color w:val="000000" w:themeColor="text1"/>
          <w:sz w:val="22"/>
        </w:rPr>
      </w:pPr>
      <w:r w:rsidRPr="00805606">
        <w:rPr>
          <w:iCs/>
          <w:noProof/>
          <w:color w:val="000000" w:themeColor="text1"/>
          <w:sz w:val="22"/>
        </w:rPr>
        <w:drawing>
          <wp:inline distT="0" distB="0" distL="0" distR="0" wp14:anchorId="47F22211" wp14:editId="4EADE4BA">
            <wp:extent cx="5778230" cy="7477746"/>
            <wp:effectExtent l="0" t="0" r="63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vite-4.jpg"/>
                    <pic:cNvPicPr/>
                  </pic:nvPicPr>
                  <pic:blipFill>
                    <a:blip r:embed="rId45"/>
                    <a:stretch>
                      <a:fillRect/>
                    </a:stretch>
                  </pic:blipFill>
                  <pic:spPr>
                    <a:xfrm>
                      <a:off x="0" y="0"/>
                      <a:ext cx="5782868" cy="7483748"/>
                    </a:xfrm>
                    <a:prstGeom prst="rect">
                      <a:avLst/>
                    </a:prstGeom>
                  </pic:spPr>
                </pic:pic>
              </a:graphicData>
            </a:graphic>
          </wp:inline>
        </w:drawing>
      </w:r>
    </w:p>
    <w:p w14:paraId="4EB372B4" w14:textId="77777777" w:rsidR="00DA4643" w:rsidRPr="00805606" w:rsidRDefault="00DA4643">
      <w:pPr>
        <w:rPr>
          <w:rStyle w:val="Emphasis"/>
          <w:i w:val="0"/>
          <w:color w:val="000000" w:themeColor="text1"/>
          <w:sz w:val="22"/>
        </w:rPr>
      </w:pPr>
      <w:r w:rsidRPr="00805606">
        <w:rPr>
          <w:rStyle w:val="Emphasis"/>
          <w:i w:val="0"/>
          <w:color w:val="000000" w:themeColor="text1"/>
          <w:sz w:val="22"/>
        </w:rPr>
        <w:br w:type="page"/>
      </w:r>
    </w:p>
    <w:p w14:paraId="4291462C" w14:textId="77777777" w:rsidR="00564001" w:rsidRPr="00805606" w:rsidRDefault="00564001" w:rsidP="00805606">
      <w:pPr>
        <w:pStyle w:val="Heading1"/>
        <w:rPr>
          <w:rStyle w:val="Emphasis"/>
          <w:i w:val="0"/>
          <w:iCs w:val="0"/>
        </w:rPr>
      </w:pPr>
      <w:bookmarkStart w:id="84" w:name="_Toc522462157"/>
      <w:bookmarkStart w:id="85" w:name="_Toc528609444"/>
      <w:bookmarkStart w:id="86" w:name="_Toc533963863"/>
      <w:bookmarkStart w:id="87" w:name="_Toc534406066"/>
      <w:r w:rsidRPr="00805606">
        <w:rPr>
          <w:rStyle w:val="Emphasis"/>
          <w:i w:val="0"/>
          <w:iCs w:val="0"/>
        </w:rPr>
        <w:lastRenderedPageBreak/>
        <w:t>WEEKLY COURSE SCHEDULE</w:t>
      </w:r>
      <w:bookmarkEnd w:id="84"/>
      <w:bookmarkEnd w:id="85"/>
      <w:bookmarkEnd w:id="86"/>
      <w:bookmarkEnd w:id="87"/>
    </w:p>
    <w:p w14:paraId="6F45DC6B" w14:textId="059B986D" w:rsidR="00564001" w:rsidRPr="00805606" w:rsidRDefault="00564001" w:rsidP="00A72E6A">
      <w:r w:rsidRPr="00805606">
        <w:t>The weekly course schedule below outlines the assignments and due dates for the course. For full assignment details and directions, see each corresponding weekly area</w:t>
      </w:r>
      <w:r w:rsidR="00224E59" w:rsidRPr="00805606">
        <w:t xml:space="preserve"> on Blackboard</w:t>
      </w:r>
      <w:r w:rsidRPr="00805606">
        <w:t xml:space="preserve">. All assignments are due weekly by 11:59 p. m. Central Standard Time (CST) </w:t>
      </w:r>
      <w:r w:rsidR="00A55EF9" w:rsidRPr="00805606">
        <w:t xml:space="preserve">or at the beginning of class </w:t>
      </w:r>
      <w:r w:rsidRPr="00805606">
        <w:t>on the day assigned</w:t>
      </w:r>
      <w:r w:rsidR="00A55EF9" w:rsidRPr="00805606">
        <w:t xml:space="preserve"> </w:t>
      </w:r>
    </w:p>
    <w:tbl>
      <w:tblPr>
        <w:tblStyle w:val="TableGrid"/>
        <w:tblW w:w="10058" w:type="dxa"/>
        <w:tblLayout w:type="fixed"/>
        <w:tblLook w:val="04A0" w:firstRow="1" w:lastRow="0" w:firstColumn="1" w:lastColumn="0" w:noHBand="0" w:noVBand="1"/>
      </w:tblPr>
      <w:tblGrid>
        <w:gridCol w:w="1818"/>
        <w:gridCol w:w="4950"/>
        <w:gridCol w:w="1440"/>
        <w:gridCol w:w="1850"/>
      </w:tblGrid>
      <w:tr w:rsidR="00410AF0" w:rsidRPr="00805606" w14:paraId="1A3E9D9E" w14:textId="77777777" w:rsidTr="00A55EF9">
        <w:tc>
          <w:tcPr>
            <w:tcW w:w="1818" w:type="dxa"/>
            <w:vAlign w:val="center"/>
          </w:tcPr>
          <w:p w14:paraId="4C3A7902" w14:textId="1912B9A4" w:rsidR="00410AF0" w:rsidRPr="00805606" w:rsidRDefault="00410AF0" w:rsidP="003F3E60">
            <w:pPr>
              <w:spacing w:beforeLines="40" w:before="96" w:afterLines="40" w:after="96"/>
              <w:jc w:val="center"/>
              <w:rPr>
                <w:b/>
                <w:sz w:val="20"/>
              </w:rPr>
            </w:pPr>
            <w:r w:rsidRPr="00805606">
              <w:rPr>
                <w:b/>
                <w:sz w:val="20"/>
              </w:rPr>
              <w:t xml:space="preserve">Week </w:t>
            </w:r>
            <w:r w:rsidR="00235B2C" w:rsidRPr="00805606">
              <w:rPr>
                <w:b/>
                <w:sz w:val="20"/>
              </w:rPr>
              <w:t>1</w:t>
            </w:r>
          </w:p>
        </w:tc>
        <w:tc>
          <w:tcPr>
            <w:tcW w:w="4950" w:type="dxa"/>
            <w:vAlign w:val="center"/>
          </w:tcPr>
          <w:p w14:paraId="7A4115B8" w14:textId="2C47A980" w:rsidR="00410AF0" w:rsidRPr="00805606" w:rsidRDefault="00235B2C" w:rsidP="003F3E60">
            <w:pPr>
              <w:spacing w:beforeLines="40" w:before="96" w:afterLines="40" w:after="96"/>
              <w:jc w:val="center"/>
              <w:rPr>
                <w:b/>
                <w:sz w:val="20"/>
              </w:rPr>
            </w:pPr>
            <w:r w:rsidRPr="00805606">
              <w:rPr>
                <w:b/>
                <w:sz w:val="20"/>
              </w:rPr>
              <w:t>Course Introduction</w:t>
            </w:r>
          </w:p>
        </w:tc>
        <w:tc>
          <w:tcPr>
            <w:tcW w:w="1440" w:type="dxa"/>
            <w:vAlign w:val="center"/>
          </w:tcPr>
          <w:p w14:paraId="2DEB2570" w14:textId="77777777" w:rsidR="00410AF0" w:rsidRPr="00805606" w:rsidRDefault="00410AF0" w:rsidP="00BF04CE">
            <w:pPr>
              <w:spacing w:beforeLines="40" w:before="96" w:afterLines="40" w:after="96"/>
              <w:jc w:val="center"/>
              <w:rPr>
                <w:b/>
                <w:sz w:val="20"/>
              </w:rPr>
            </w:pPr>
            <w:r w:rsidRPr="00805606">
              <w:rPr>
                <w:b/>
                <w:sz w:val="20"/>
              </w:rPr>
              <w:t>Due</w:t>
            </w:r>
          </w:p>
        </w:tc>
        <w:tc>
          <w:tcPr>
            <w:tcW w:w="1850" w:type="dxa"/>
            <w:vAlign w:val="center"/>
          </w:tcPr>
          <w:p w14:paraId="3107FB40" w14:textId="77777777" w:rsidR="00410AF0" w:rsidRPr="00805606" w:rsidRDefault="00410AF0" w:rsidP="00BF04CE">
            <w:pPr>
              <w:spacing w:beforeLines="40" w:before="96" w:afterLines="40" w:after="96"/>
              <w:jc w:val="center"/>
              <w:rPr>
                <w:b/>
                <w:sz w:val="20"/>
              </w:rPr>
            </w:pPr>
            <w:r w:rsidRPr="00805606">
              <w:rPr>
                <w:b/>
                <w:sz w:val="20"/>
              </w:rPr>
              <w:t>Time Commitment</w:t>
            </w:r>
          </w:p>
        </w:tc>
      </w:tr>
      <w:tr w:rsidR="00BF04CE" w:rsidRPr="00805606" w14:paraId="1FA7CC38" w14:textId="77777777" w:rsidTr="00A55EF9">
        <w:tc>
          <w:tcPr>
            <w:tcW w:w="1818" w:type="dxa"/>
            <w:vAlign w:val="center"/>
          </w:tcPr>
          <w:p w14:paraId="6F31884B" w14:textId="49DCDE2B" w:rsidR="00BF04CE" w:rsidRPr="00805606" w:rsidRDefault="00BF04CE" w:rsidP="00CF72C2">
            <w:pPr>
              <w:spacing w:beforeLines="40" w:before="96" w:afterLines="40" w:after="96"/>
              <w:rPr>
                <w:b/>
                <w:sz w:val="20"/>
              </w:rPr>
            </w:pPr>
            <w:r w:rsidRPr="00805606">
              <w:rPr>
                <w:b/>
                <w:sz w:val="20"/>
              </w:rPr>
              <w:t>ONLINE</w:t>
            </w:r>
          </w:p>
        </w:tc>
        <w:tc>
          <w:tcPr>
            <w:tcW w:w="4950" w:type="dxa"/>
          </w:tcPr>
          <w:p w14:paraId="77AF53C1" w14:textId="77777777" w:rsidR="00BF04CE" w:rsidRPr="00805606" w:rsidRDefault="00BF04CE" w:rsidP="00CF72C2">
            <w:pPr>
              <w:spacing w:beforeLines="40" w:before="96" w:afterLines="40" w:after="96"/>
              <w:rPr>
                <w:b/>
                <w:sz w:val="20"/>
              </w:rPr>
            </w:pPr>
            <w:r w:rsidRPr="00805606">
              <w:rPr>
                <w:b/>
                <w:sz w:val="20"/>
              </w:rPr>
              <w:t xml:space="preserve">Handout: </w:t>
            </w:r>
          </w:p>
          <w:p w14:paraId="5A46938A" w14:textId="55BABB46" w:rsidR="00BF04CE" w:rsidRPr="00805606" w:rsidRDefault="00BF04CE" w:rsidP="005367C5">
            <w:pPr>
              <w:pStyle w:val="ListParagraph"/>
              <w:numPr>
                <w:ilvl w:val="0"/>
                <w:numId w:val="9"/>
              </w:numPr>
            </w:pPr>
            <w:r w:rsidRPr="00805606">
              <w:t>Research Prospectus Assignment Sheet</w:t>
            </w:r>
          </w:p>
          <w:p w14:paraId="6239C392" w14:textId="126CC399" w:rsidR="00BF04CE" w:rsidRPr="00805606" w:rsidRDefault="00BF04CE" w:rsidP="005367C5">
            <w:pPr>
              <w:pStyle w:val="ListParagraph"/>
              <w:numPr>
                <w:ilvl w:val="0"/>
                <w:numId w:val="9"/>
              </w:numPr>
            </w:pPr>
            <w:r w:rsidRPr="00805606">
              <w:t>Syllabus</w:t>
            </w:r>
          </w:p>
          <w:p w14:paraId="71986ED7" w14:textId="46F58B52" w:rsidR="00BF04CE" w:rsidRPr="00805606" w:rsidRDefault="00BF04CE" w:rsidP="005367C5">
            <w:pPr>
              <w:pStyle w:val="ListParagraph"/>
              <w:numPr>
                <w:ilvl w:val="0"/>
                <w:numId w:val="9"/>
              </w:numPr>
            </w:pPr>
            <w:r w:rsidRPr="00805606">
              <w:t>Verification of Enrollment</w:t>
            </w:r>
          </w:p>
          <w:p w14:paraId="0FAF4D4D" w14:textId="6A42E485" w:rsidR="00BF04CE" w:rsidRPr="00805606" w:rsidRDefault="00BF04CE" w:rsidP="00CF72C2">
            <w:pPr>
              <w:spacing w:beforeLines="40" w:before="96" w:afterLines="40" w:after="96"/>
              <w:rPr>
                <w:sz w:val="20"/>
              </w:rPr>
            </w:pPr>
            <w:r w:rsidRPr="00805606">
              <w:rPr>
                <w:b/>
                <w:sz w:val="20"/>
              </w:rPr>
              <w:t>Optional Text:</w:t>
            </w:r>
            <w:r w:rsidRPr="00805606">
              <w:rPr>
                <w:sz w:val="20"/>
              </w:rPr>
              <w:t xml:space="preserve"> American Psychological Association. (2010). </w:t>
            </w:r>
            <w:r w:rsidRPr="00805606">
              <w:rPr>
                <w:i/>
                <w:sz w:val="20"/>
              </w:rPr>
              <w:t>Publication manual of the American Psychological Association (6th ed.).</w:t>
            </w:r>
            <w:r w:rsidRPr="00805606">
              <w:rPr>
                <w:sz w:val="20"/>
              </w:rPr>
              <w:t xml:space="preserve"> Washington, DC: Author.</w:t>
            </w:r>
          </w:p>
          <w:p w14:paraId="3F219B4E" w14:textId="77777777" w:rsidR="00BF04CE" w:rsidRPr="00805606" w:rsidRDefault="00BF04CE" w:rsidP="005367C5">
            <w:pPr>
              <w:pStyle w:val="ListParagraph"/>
              <w:numPr>
                <w:ilvl w:val="0"/>
                <w:numId w:val="10"/>
              </w:numPr>
            </w:pPr>
            <w:r w:rsidRPr="00805606">
              <w:t xml:space="preserve">Chapter 1: </w:t>
            </w:r>
            <w:r w:rsidRPr="009457AB">
              <w:t>Writing for the Behavioral and Social Sciences</w:t>
            </w:r>
          </w:p>
          <w:p w14:paraId="40499565" w14:textId="52AF4D0E" w:rsidR="00BF04CE" w:rsidRPr="00805606" w:rsidRDefault="00BF04CE" w:rsidP="005367C5">
            <w:pPr>
              <w:pStyle w:val="ListParagraph"/>
              <w:numPr>
                <w:ilvl w:val="0"/>
                <w:numId w:val="10"/>
              </w:numPr>
            </w:pPr>
            <w:r w:rsidRPr="00805606">
              <w:t xml:space="preserve">Chapter 2: </w:t>
            </w:r>
            <w:r w:rsidRPr="009457AB">
              <w:t>Manuscript Structure and Content</w:t>
            </w:r>
          </w:p>
        </w:tc>
        <w:tc>
          <w:tcPr>
            <w:tcW w:w="1440" w:type="dxa"/>
            <w:vAlign w:val="center"/>
          </w:tcPr>
          <w:p w14:paraId="61F51DD4"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13863B90"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42D9618A" w14:textId="77777777" w:rsidTr="00A55EF9">
        <w:tc>
          <w:tcPr>
            <w:tcW w:w="1818" w:type="dxa"/>
            <w:vAlign w:val="center"/>
          </w:tcPr>
          <w:p w14:paraId="03525012" w14:textId="77777777" w:rsidR="00BF04CE" w:rsidRPr="00805606" w:rsidRDefault="00BF04CE" w:rsidP="00CF72C2">
            <w:pPr>
              <w:spacing w:beforeLines="40" w:before="96" w:afterLines="40" w:after="96"/>
              <w:rPr>
                <w:sz w:val="20"/>
              </w:rPr>
            </w:pPr>
            <w:r w:rsidRPr="00805606">
              <w:rPr>
                <w:sz w:val="20"/>
              </w:rPr>
              <w:t>Discussion #1</w:t>
            </w:r>
          </w:p>
        </w:tc>
        <w:tc>
          <w:tcPr>
            <w:tcW w:w="4950" w:type="dxa"/>
          </w:tcPr>
          <w:p w14:paraId="07D68035" w14:textId="77777777" w:rsidR="00BF04CE" w:rsidRPr="00805606" w:rsidRDefault="00BF04CE" w:rsidP="00CF72C2">
            <w:pPr>
              <w:spacing w:beforeLines="40" w:before="96" w:afterLines="40" w:after="96"/>
              <w:rPr>
                <w:sz w:val="20"/>
              </w:rPr>
            </w:pPr>
            <w:r w:rsidRPr="00805606">
              <w:rPr>
                <w:sz w:val="20"/>
              </w:rPr>
              <w:t>Answer discussion post.</w:t>
            </w:r>
          </w:p>
        </w:tc>
        <w:tc>
          <w:tcPr>
            <w:tcW w:w="1440" w:type="dxa"/>
            <w:vAlign w:val="center"/>
          </w:tcPr>
          <w:p w14:paraId="4B01378A" w14:textId="6683DD53" w:rsidR="00BF04CE" w:rsidRPr="00805606" w:rsidRDefault="00BF04CE" w:rsidP="00BF04CE">
            <w:pPr>
              <w:spacing w:beforeLines="40" w:before="96" w:afterLines="40" w:after="96"/>
              <w:jc w:val="center"/>
              <w:rPr>
                <w:sz w:val="20"/>
              </w:rPr>
            </w:pPr>
            <w:r w:rsidRPr="00805606">
              <w:rPr>
                <w:sz w:val="20"/>
              </w:rPr>
              <w:t>Day 4</w:t>
            </w:r>
          </w:p>
        </w:tc>
        <w:tc>
          <w:tcPr>
            <w:tcW w:w="1850" w:type="dxa"/>
            <w:vMerge/>
            <w:vAlign w:val="center"/>
          </w:tcPr>
          <w:p w14:paraId="08BC8224" w14:textId="77777777" w:rsidR="00BF04CE" w:rsidRPr="00805606" w:rsidRDefault="00BF04CE" w:rsidP="00BF04CE">
            <w:pPr>
              <w:spacing w:beforeLines="40" w:before="96" w:afterLines="40" w:after="96"/>
              <w:jc w:val="center"/>
              <w:rPr>
                <w:sz w:val="20"/>
              </w:rPr>
            </w:pPr>
          </w:p>
        </w:tc>
      </w:tr>
      <w:tr w:rsidR="00BF04CE" w:rsidRPr="00805606" w14:paraId="1395EFC2" w14:textId="77777777" w:rsidTr="00A55EF9">
        <w:tc>
          <w:tcPr>
            <w:tcW w:w="1818" w:type="dxa"/>
            <w:vAlign w:val="center"/>
          </w:tcPr>
          <w:p w14:paraId="287FC965" w14:textId="77777777" w:rsidR="00BF04CE" w:rsidRPr="00805606" w:rsidRDefault="00BF04CE" w:rsidP="00CF72C2">
            <w:pPr>
              <w:spacing w:beforeLines="40" w:before="96" w:afterLines="40" w:after="96"/>
              <w:rPr>
                <w:sz w:val="20"/>
              </w:rPr>
            </w:pPr>
            <w:r w:rsidRPr="00805606">
              <w:rPr>
                <w:sz w:val="20"/>
              </w:rPr>
              <w:t>Discussion #2</w:t>
            </w:r>
          </w:p>
        </w:tc>
        <w:tc>
          <w:tcPr>
            <w:tcW w:w="4950" w:type="dxa"/>
          </w:tcPr>
          <w:p w14:paraId="495DEE80" w14:textId="77777777" w:rsidR="00BF04CE" w:rsidRPr="00805606" w:rsidRDefault="00BF04CE" w:rsidP="00CF72C2">
            <w:pPr>
              <w:spacing w:beforeLines="40" w:before="96" w:afterLines="40" w:after="96"/>
              <w:rPr>
                <w:sz w:val="20"/>
              </w:rPr>
            </w:pPr>
            <w:r w:rsidRPr="00805606">
              <w:rPr>
                <w:sz w:val="20"/>
              </w:rPr>
              <w:t>Respond to at least two colleagues.</w:t>
            </w:r>
          </w:p>
        </w:tc>
        <w:tc>
          <w:tcPr>
            <w:tcW w:w="1440" w:type="dxa"/>
            <w:vAlign w:val="center"/>
          </w:tcPr>
          <w:p w14:paraId="339370EE" w14:textId="734259E5" w:rsidR="00BF04CE" w:rsidRPr="00805606" w:rsidRDefault="00BF04CE" w:rsidP="00BF04CE">
            <w:pPr>
              <w:spacing w:beforeLines="40" w:before="96" w:afterLines="40" w:after="96"/>
              <w:jc w:val="center"/>
              <w:rPr>
                <w:sz w:val="20"/>
              </w:rPr>
            </w:pPr>
            <w:r w:rsidRPr="00805606">
              <w:rPr>
                <w:sz w:val="20"/>
              </w:rPr>
              <w:t>Day 6</w:t>
            </w:r>
          </w:p>
        </w:tc>
        <w:tc>
          <w:tcPr>
            <w:tcW w:w="1850" w:type="dxa"/>
            <w:vMerge/>
            <w:vAlign w:val="center"/>
          </w:tcPr>
          <w:p w14:paraId="3A60186D" w14:textId="77777777" w:rsidR="00BF04CE" w:rsidRPr="00805606" w:rsidRDefault="00BF04CE" w:rsidP="00BF04CE">
            <w:pPr>
              <w:spacing w:beforeLines="40" w:before="96" w:afterLines="40" w:after="96"/>
              <w:jc w:val="center"/>
              <w:rPr>
                <w:sz w:val="20"/>
              </w:rPr>
            </w:pPr>
          </w:p>
        </w:tc>
      </w:tr>
      <w:tr w:rsidR="00BF04CE" w:rsidRPr="00805606" w14:paraId="2A7B891B" w14:textId="77777777" w:rsidTr="00A55EF9">
        <w:tc>
          <w:tcPr>
            <w:tcW w:w="1818" w:type="dxa"/>
            <w:vAlign w:val="center"/>
          </w:tcPr>
          <w:p w14:paraId="28C29F12" w14:textId="77777777" w:rsidR="00BF04CE" w:rsidRPr="00805606" w:rsidRDefault="00BF04CE" w:rsidP="00CF72C2">
            <w:pPr>
              <w:spacing w:beforeLines="40" w:before="96" w:afterLines="40" w:after="96"/>
              <w:rPr>
                <w:sz w:val="20"/>
              </w:rPr>
            </w:pPr>
            <w:r w:rsidRPr="00805606">
              <w:rPr>
                <w:sz w:val="20"/>
              </w:rPr>
              <w:t>Application</w:t>
            </w:r>
          </w:p>
        </w:tc>
        <w:tc>
          <w:tcPr>
            <w:tcW w:w="4950" w:type="dxa"/>
          </w:tcPr>
          <w:p w14:paraId="4D5D2F15" w14:textId="19BC9A39" w:rsidR="00BF04CE" w:rsidRPr="00805606" w:rsidRDefault="00BF04CE" w:rsidP="00CF72C2">
            <w:pPr>
              <w:spacing w:beforeLines="40" w:before="96" w:afterLines="40" w:after="96"/>
              <w:rPr>
                <w:sz w:val="20"/>
              </w:rPr>
            </w:pPr>
            <w:r w:rsidRPr="00805606">
              <w:rPr>
                <w:sz w:val="20"/>
              </w:rPr>
              <w:t>Submit Diagnostic Writing Assessment.</w:t>
            </w:r>
          </w:p>
        </w:tc>
        <w:tc>
          <w:tcPr>
            <w:tcW w:w="1440" w:type="dxa"/>
            <w:vAlign w:val="center"/>
          </w:tcPr>
          <w:p w14:paraId="0AE425A7" w14:textId="77777777" w:rsidR="00BF04CE" w:rsidRPr="00805606" w:rsidRDefault="00BF04CE" w:rsidP="00BF04CE">
            <w:pPr>
              <w:spacing w:beforeLines="40" w:before="96" w:afterLines="40" w:after="96"/>
              <w:jc w:val="center"/>
              <w:rPr>
                <w:sz w:val="20"/>
              </w:rPr>
            </w:pPr>
            <w:r w:rsidRPr="00805606">
              <w:rPr>
                <w:sz w:val="20"/>
              </w:rPr>
              <w:t>Day 7</w:t>
            </w:r>
          </w:p>
        </w:tc>
        <w:tc>
          <w:tcPr>
            <w:tcW w:w="1850" w:type="dxa"/>
            <w:vMerge/>
            <w:vAlign w:val="center"/>
          </w:tcPr>
          <w:p w14:paraId="6D853628" w14:textId="77777777" w:rsidR="00BF04CE" w:rsidRPr="00805606" w:rsidRDefault="00BF04CE" w:rsidP="00BF04CE">
            <w:pPr>
              <w:spacing w:beforeLines="40" w:before="96" w:afterLines="40" w:after="96"/>
              <w:jc w:val="center"/>
              <w:rPr>
                <w:sz w:val="20"/>
              </w:rPr>
            </w:pPr>
          </w:p>
        </w:tc>
      </w:tr>
      <w:tr w:rsidR="00FB689E" w:rsidRPr="00805606" w14:paraId="1B072C55" w14:textId="77777777" w:rsidTr="00A55EF9">
        <w:tc>
          <w:tcPr>
            <w:tcW w:w="1818" w:type="dxa"/>
            <w:vAlign w:val="center"/>
          </w:tcPr>
          <w:p w14:paraId="6A897296" w14:textId="413D5596" w:rsidR="00FB689E" w:rsidRPr="00805606" w:rsidRDefault="00FB689E" w:rsidP="003F3E60">
            <w:pPr>
              <w:spacing w:beforeLines="40" w:before="96" w:afterLines="40" w:after="96"/>
              <w:jc w:val="center"/>
              <w:rPr>
                <w:b/>
                <w:sz w:val="20"/>
              </w:rPr>
            </w:pPr>
            <w:r w:rsidRPr="00805606">
              <w:rPr>
                <w:b/>
                <w:sz w:val="20"/>
              </w:rPr>
              <w:t xml:space="preserve">Week </w:t>
            </w:r>
            <w:r w:rsidR="00C10445" w:rsidRPr="00805606">
              <w:rPr>
                <w:b/>
                <w:sz w:val="20"/>
              </w:rPr>
              <w:t>2</w:t>
            </w:r>
          </w:p>
        </w:tc>
        <w:tc>
          <w:tcPr>
            <w:tcW w:w="4950" w:type="dxa"/>
            <w:vAlign w:val="center"/>
          </w:tcPr>
          <w:p w14:paraId="35FDD077" w14:textId="26304A43" w:rsidR="00FB689E" w:rsidRPr="00805606" w:rsidRDefault="00BA12EA" w:rsidP="003F3E60">
            <w:pPr>
              <w:spacing w:beforeLines="40" w:before="96" w:afterLines="40" w:after="96"/>
              <w:jc w:val="center"/>
              <w:rPr>
                <w:b/>
                <w:sz w:val="20"/>
              </w:rPr>
            </w:pPr>
            <w:r w:rsidRPr="00805606">
              <w:rPr>
                <w:b/>
                <w:sz w:val="20"/>
              </w:rPr>
              <w:t>Evolution of Public Administration</w:t>
            </w:r>
          </w:p>
        </w:tc>
        <w:tc>
          <w:tcPr>
            <w:tcW w:w="1440" w:type="dxa"/>
            <w:vAlign w:val="center"/>
          </w:tcPr>
          <w:p w14:paraId="65333540" w14:textId="77777777" w:rsidR="00FB689E" w:rsidRPr="00805606" w:rsidRDefault="00FB689E" w:rsidP="00BF04CE">
            <w:pPr>
              <w:spacing w:beforeLines="40" w:before="96" w:afterLines="40" w:after="96"/>
              <w:jc w:val="center"/>
              <w:rPr>
                <w:b/>
                <w:sz w:val="20"/>
              </w:rPr>
            </w:pPr>
            <w:r w:rsidRPr="00805606">
              <w:rPr>
                <w:b/>
                <w:sz w:val="20"/>
              </w:rPr>
              <w:t>Due</w:t>
            </w:r>
          </w:p>
        </w:tc>
        <w:tc>
          <w:tcPr>
            <w:tcW w:w="1850" w:type="dxa"/>
            <w:vAlign w:val="center"/>
          </w:tcPr>
          <w:p w14:paraId="788ED826" w14:textId="77777777" w:rsidR="00FB689E" w:rsidRPr="00805606" w:rsidRDefault="00FB689E" w:rsidP="00BF04CE">
            <w:pPr>
              <w:spacing w:beforeLines="40" w:before="96" w:afterLines="40" w:after="96"/>
              <w:jc w:val="center"/>
              <w:rPr>
                <w:b/>
                <w:sz w:val="20"/>
              </w:rPr>
            </w:pPr>
            <w:r w:rsidRPr="00805606">
              <w:rPr>
                <w:b/>
                <w:sz w:val="20"/>
              </w:rPr>
              <w:t>Time Commitment</w:t>
            </w:r>
          </w:p>
        </w:tc>
      </w:tr>
      <w:tr w:rsidR="00BF04CE" w:rsidRPr="00805606" w14:paraId="4C7EAB88" w14:textId="77777777" w:rsidTr="00A55EF9">
        <w:tc>
          <w:tcPr>
            <w:tcW w:w="1818" w:type="dxa"/>
            <w:vAlign w:val="center"/>
          </w:tcPr>
          <w:p w14:paraId="7D3C7C89" w14:textId="36D157D6" w:rsidR="00BF04CE" w:rsidRPr="00805606" w:rsidRDefault="00BF04CE" w:rsidP="00CF72C2">
            <w:pPr>
              <w:spacing w:beforeLines="40" w:before="96" w:afterLines="40" w:after="96"/>
              <w:rPr>
                <w:b/>
                <w:sz w:val="20"/>
              </w:rPr>
            </w:pPr>
            <w:r w:rsidRPr="00805606">
              <w:rPr>
                <w:b/>
                <w:sz w:val="20"/>
              </w:rPr>
              <w:t>ONLINE</w:t>
            </w:r>
          </w:p>
        </w:tc>
        <w:tc>
          <w:tcPr>
            <w:tcW w:w="4950" w:type="dxa"/>
          </w:tcPr>
          <w:p w14:paraId="148294CD" w14:textId="77ACA1C6" w:rsidR="00BF04CE" w:rsidRPr="00805606" w:rsidRDefault="00BF04CE" w:rsidP="00CF72C2">
            <w:pPr>
              <w:spacing w:beforeLines="40" w:before="96" w:afterLines="40" w:after="96"/>
              <w:rPr>
                <w:sz w:val="20"/>
              </w:rPr>
            </w:pPr>
            <w:r w:rsidRPr="00805606">
              <w:rPr>
                <w:b/>
                <w:sz w:val="20"/>
              </w:rPr>
              <w:t>Additional Reading:</w:t>
            </w:r>
            <w:r w:rsidRPr="00805606">
              <w:rPr>
                <w:sz w:val="20"/>
              </w:rPr>
              <w:t xml:space="preserve"> Weber, M. 1946. (2009). VII. </w:t>
            </w:r>
            <w:r w:rsidRPr="00805606">
              <w:rPr>
                <w:i/>
                <w:sz w:val="20"/>
              </w:rPr>
              <w:t>Bureaucracy, From Max Weber: Essays in Sociology. Routledge,</w:t>
            </w:r>
            <w:r w:rsidRPr="00805606">
              <w:rPr>
                <w:sz w:val="20"/>
              </w:rPr>
              <w:t xml:space="preserve"> 196-244. (Link: </w:t>
            </w:r>
            <w:hyperlink r:id="rId46" w:history="1">
              <w:r w:rsidRPr="00805606">
                <w:rPr>
                  <w:rStyle w:val="Hyperlink"/>
                  <w:sz w:val="20"/>
                </w:rPr>
                <w:t>https://archive.org/details/frommaxweberessa00webe/page/n9</w:t>
              </w:r>
            </w:hyperlink>
            <w:r w:rsidRPr="00805606">
              <w:rPr>
                <w:sz w:val="20"/>
              </w:rPr>
              <w:t xml:space="preserve">) </w:t>
            </w:r>
          </w:p>
          <w:p w14:paraId="3F48C6E8" w14:textId="069859CD" w:rsidR="00BF04CE" w:rsidRPr="00805606" w:rsidRDefault="00BF04CE" w:rsidP="00CF72C2">
            <w:pPr>
              <w:spacing w:beforeLines="40" w:before="96" w:afterLines="40" w:after="96"/>
              <w:rPr>
                <w:sz w:val="20"/>
              </w:rPr>
            </w:pPr>
            <w:r w:rsidRPr="00805606">
              <w:rPr>
                <w:b/>
                <w:sz w:val="20"/>
              </w:rPr>
              <w:t>Course Text:</w:t>
            </w:r>
            <w:r w:rsidRPr="00805606">
              <w:rPr>
                <w:sz w:val="20"/>
              </w:rPr>
              <w:t xml:space="preserve"> Fry, B. R. and </w:t>
            </w:r>
            <w:proofErr w:type="spellStart"/>
            <w:r w:rsidRPr="00805606">
              <w:rPr>
                <w:sz w:val="20"/>
              </w:rPr>
              <w:t>Raadschelders</w:t>
            </w:r>
            <w:proofErr w:type="spellEnd"/>
            <w:r w:rsidRPr="00805606">
              <w:rPr>
                <w:sz w:val="20"/>
              </w:rPr>
              <w:t xml:space="preserve">, J, C. (2014). </w:t>
            </w:r>
            <w:r w:rsidRPr="00805606">
              <w:rPr>
                <w:i/>
                <w:sz w:val="20"/>
              </w:rPr>
              <w:t>Mastering public administration: From Max Weber to Dwight Waldo (3rd ed.).</w:t>
            </w:r>
            <w:r w:rsidRPr="00805606">
              <w:rPr>
                <w:sz w:val="20"/>
              </w:rPr>
              <w:t xml:space="preserve"> Los Angeles, CA: CQ Press.</w:t>
            </w:r>
          </w:p>
          <w:p w14:paraId="5A4CEEA0" w14:textId="4108F75B" w:rsidR="00BF04CE" w:rsidRPr="00805606" w:rsidRDefault="00BF04CE" w:rsidP="005367C5">
            <w:pPr>
              <w:pStyle w:val="ListParagraph"/>
              <w:numPr>
                <w:ilvl w:val="0"/>
                <w:numId w:val="28"/>
              </w:numPr>
            </w:pPr>
            <w:r w:rsidRPr="00805606">
              <w:t xml:space="preserve">Chapter 3 – </w:t>
            </w:r>
            <w:r w:rsidRPr="009457AB">
              <w:t>Luther Gulick: The Integrated Executive Life</w:t>
            </w:r>
          </w:p>
          <w:p w14:paraId="1EBC6595" w14:textId="38884D9A" w:rsidR="00BF04CE" w:rsidRPr="00805606" w:rsidRDefault="00BF04CE" w:rsidP="00CF72C2">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115B3104" w14:textId="5F8BCBFA" w:rsidR="00BF04CE" w:rsidRPr="00805606" w:rsidRDefault="00BF04CE" w:rsidP="005367C5">
            <w:pPr>
              <w:pStyle w:val="ListParagraph"/>
              <w:numPr>
                <w:ilvl w:val="0"/>
                <w:numId w:val="29"/>
              </w:numPr>
            </w:pPr>
            <w:r w:rsidRPr="00805606">
              <w:lastRenderedPageBreak/>
              <w:t>Number 5 – The Study of Administration (1887) Woodrow Wilson</w:t>
            </w:r>
          </w:p>
        </w:tc>
        <w:tc>
          <w:tcPr>
            <w:tcW w:w="1440" w:type="dxa"/>
            <w:vAlign w:val="center"/>
          </w:tcPr>
          <w:p w14:paraId="7274337A"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6EE7C508"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59946C4A" w14:textId="77777777" w:rsidTr="00A55EF9">
        <w:tc>
          <w:tcPr>
            <w:tcW w:w="1818" w:type="dxa"/>
            <w:vAlign w:val="center"/>
          </w:tcPr>
          <w:p w14:paraId="03B63AE1" w14:textId="77777777" w:rsidR="00BF04CE" w:rsidRPr="00805606" w:rsidRDefault="00BF04CE" w:rsidP="00CF72C2">
            <w:pPr>
              <w:spacing w:beforeLines="40" w:before="96" w:afterLines="40" w:after="96"/>
              <w:rPr>
                <w:sz w:val="20"/>
              </w:rPr>
            </w:pPr>
            <w:r w:rsidRPr="00805606">
              <w:rPr>
                <w:sz w:val="20"/>
              </w:rPr>
              <w:lastRenderedPageBreak/>
              <w:t>Discussion #1</w:t>
            </w:r>
          </w:p>
        </w:tc>
        <w:tc>
          <w:tcPr>
            <w:tcW w:w="4950" w:type="dxa"/>
          </w:tcPr>
          <w:p w14:paraId="00FD7580" w14:textId="77777777" w:rsidR="00BF04CE" w:rsidRPr="00805606" w:rsidRDefault="00BF04CE" w:rsidP="00CF72C2">
            <w:pPr>
              <w:spacing w:beforeLines="40" w:before="96" w:afterLines="40" w:after="96"/>
              <w:rPr>
                <w:sz w:val="20"/>
              </w:rPr>
            </w:pPr>
            <w:r w:rsidRPr="00805606">
              <w:rPr>
                <w:sz w:val="20"/>
              </w:rPr>
              <w:t>Answer discussion post.</w:t>
            </w:r>
          </w:p>
        </w:tc>
        <w:tc>
          <w:tcPr>
            <w:tcW w:w="1440" w:type="dxa"/>
            <w:vAlign w:val="center"/>
          </w:tcPr>
          <w:p w14:paraId="169165FA" w14:textId="77777777" w:rsidR="00BF04CE" w:rsidRPr="00805606" w:rsidRDefault="00BF04CE" w:rsidP="00BF04CE">
            <w:pPr>
              <w:spacing w:beforeLines="40" w:before="96" w:afterLines="40" w:after="96"/>
              <w:jc w:val="center"/>
              <w:rPr>
                <w:sz w:val="20"/>
              </w:rPr>
            </w:pPr>
            <w:r w:rsidRPr="00805606">
              <w:rPr>
                <w:sz w:val="20"/>
              </w:rPr>
              <w:t>Day 4</w:t>
            </w:r>
          </w:p>
        </w:tc>
        <w:tc>
          <w:tcPr>
            <w:tcW w:w="1850" w:type="dxa"/>
            <w:vMerge/>
            <w:vAlign w:val="center"/>
          </w:tcPr>
          <w:p w14:paraId="6301DD52" w14:textId="77777777" w:rsidR="00BF04CE" w:rsidRPr="00805606" w:rsidRDefault="00BF04CE" w:rsidP="00BF04CE">
            <w:pPr>
              <w:spacing w:beforeLines="40" w:before="96" w:afterLines="40" w:after="96"/>
              <w:jc w:val="center"/>
              <w:rPr>
                <w:sz w:val="20"/>
              </w:rPr>
            </w:pPr>
          </w:p>
        </w:tc>
      </w:tr>
      <w:tr w:rsidR="00BF04CE" w:rsidRPr="00805606" w14:paraId="3F7D0C2A" w14:textId="77777777" w:rsidTr="00A55EF9">
        <w:tc>
          <w:tcPr>
            <w:tcW w:w="1818" w:type="dxa"/>
            <w:vAlign w:val="center"/>
          </w:tcPr>
          <w:p w14:paraId="2E0B3EC8" w14:textId="77777777" w:rsidR="00BF04CE" w:rsidRPr="00805606" w:rsidRDefault="00BF04CE" w:rsidP="00CF72C2">
            <w:pPr>
              <w:spacing w:beforeLines="40" w:before="96" w:afterLines="40" w:after="96"/>
              <w:rPr>
                <w:sz w:val="20"/>
              </w:rPr>
            </w:pPr>
            <w:r w:rsidRPr="00805606">
              <w:rPr>
                <w:sz w:val="20"/>
              </w:rPr>
              <w:t>Discussion #2</w:t>
            </w:r>
          </w:p>
        </w:tc>
        <w:tc>
          <w:tcPr>
            <w:tcW w:w="4950" w:type="dxa"/>
          </w:tcPr>
          <w:p w14:paraId="007447B7" w14:textId="77777777" w:rsidR="00BF04CE" w:rsidRPr="00805606" w:rsidRDefault="00BF04CE" w:rsidP="00CF72C2">
            <w:pPr>
              <w:spacing w:beforeLines="40" w:before="96" w:afterLines="40" w:after="96"/>
              <w:rPr>
                <w:sz w:val="20"/>
              </w:rPr>
            </w:pPr>
            <w:r w:rsidRPr="00805606">
              <w:rPr>
                <w:sz w:val="20"/>
              </w:rPr>
              <w:t>Respond to at least two colleagues.</w:t>
            </w:r>
          </w:p>
        </w:tc>
        <w:tc>
          <w:tcPr>
            <w:tcW w:w="1440" w:type="dxa"/>
            <w:vAlign w:val="center"/>
          </w:tcPr>
          <w:p w14:paraId="07EFEEC8" w14:textId="77777777" w:rsidR="00BF04CE" w:rsidRPr="00805606" w:rsidRDefault="00BF04CE" w:rsidP="00BF04CE">
            <w:pPr>
              <w:spacing w:beforeLines="40" w:before="96" w:afterLines="40" w:after="96"/>
              <w:jc w:val="center"/>
              <w:rPr>
                <w:sz w:val="20"/>
              </w:rPr>
            </w:pPr>
            <w:r w:rsidRPr="00805606">
              <w:rPr>
                <w:sz w:val="20"/>
              </w:rPr>
              <w:t>Day 6</w:t>
            </w:r>
          </w:p>
        </w:tc>
        <w:tc>
          <w:tcPr>
            <w:tcW w:w="1850" w:type="dxa"/>
            <w:vMerge/>
            <w:vAlign w:val="center"/>
          </w:tcPr>
          <w:p w14:paraId="1AA82415" w14:textId="77777777" w:rsidR="00BF04CE" w:rsidRPr="00805606" w:rsidRDefault="00BF04CE" w:rsidP="00BF04CE">
            <w:pPr>
              <w:spacing w:beforeLines="40" w:before="96" w:afterLines="40" w:after="96"/>
              <w:jc w:val="center"/>
              <w:rPr>
                <w:sz w:val="20"/>
              </w:rPr>
            </w:pPr>
          </w:p>
        </w:tc>
      </w:tr>
      <w:tr w:rsidR="00BF04CE" w:rsidRPr="00805606" w14:paraId="38E73FB0" w14:textId="77777777" w:rsidTr="00A55EF9">
        <w:tc>
          <w:tcPr>
            <w:tcW w:w="1818" w:type="dxa"/>
            <w:vAlign w:val="center"/>
          </w:tcPr>
          <w:p w14:paraId="4970A748" w14:textId="77777777" w:rsidR="00BF04CE" w:rsidRPr="00805606" w:rsidRDefault="00BF04CE" w:rsidP="00CF72C2">
            <w:pPr>
              <w:spacing w:beforeLines="40" w:before="96" w:afterLines="40" w:after="96"/>
              <w:rPr>
                <w:sz w:val="20"/>
              </w:rPr>
            </w:pPr>
            <w:r w:rsidRPr="00805606">
              <w:rPr>
                <w:sz w:val="20"/>
              </w:rPr>
              <w:t>Application</w:t>
            </w:r>
          </w:p>
        </w:tc>
        <w:tc>
          <w:tcPr>
            <w:tcW w:w="4950" w:type="dxa"/>
            <w:vAlign w:val="center"/>
          </w:tcPr>
          <w:p w14:paraId="01CE46E8" w14:textId="04E77D84" w:rsidR="00BF04CE" w:rsidRPr="00805606" w:rsidRDefault="00BF04CE" w:rsidP="00CF72C2">
            <w:pPr>
              <w:spacing w:beforeLines="40" w:before="96" w:afterLines="40" w:after="96"/>
              <w:rPr>
                <w:sz w:val="20"/>
              </w:rPr>
            </w:pPr>
            <w:r w:rsidRPr="00805606">
              <w:rPr>
                <w:sz w:val="20"/>
              </w:rPr>
              <w:t xml:space="preserve">Submit article critique about </w:t>
            </w:r>
            <w:r w:rsidRPr="00805606">
              <w:rPr>
                <w:i/>
                <w:sz w:val="20"/>
              </w:rPr>
              <w:t>The Study of Administration</w:t>
            </w:r>
            <w:r w:rsidRPr="00805606">
              <w:rPr>
                <w:sz w:val="20"/>
              </w:rPr>
              <w:t xml:space="preserve"> by Woodrow Wilson.</w:t>
            </w:r>
          </w:p>
        </w:tc>
        <w:tc>
          <w:tcPr>
            <w:tcW w:w="1440" w:type="dxa"/>
            <w:vAlign w:val="center"/>
          </w:tcPr>
          <w:p w14:paraId="6182EC46" w14:textId="5F226B54" w:rsidR="00BF04CE" w:rsidRPr="00805606" w:rsidRDefault="00BF04CE" w:rsidP="00BF04CE">
            <w:pPr>
              <w:spacing w:beforeLines="40" w:before="96" w:afterLines="40" w:after="96"/>
              <w:jc w:val="center"/>
              <w:rPr>
                <w:sz w:val="20"/>
              </w:rPr>
            </w:pPr>
            <w:r w:rsidRPr="00805606">
              <w:rPr>
                <w:sz w:val="20"/>
              </w:rPr>
              <w:t>Day 7</w:t>
            </w:r>
          </w:p>
        </w:tc>
        <w:tc>
          <w:tcPr>
            <w:tcW w:w="1850" w:type="dxa"/>
            <w:vMerge/>
            <w:vAlign w:val="center"/>
          </w:tcPr>
          <w:p w14:paraId="76AF29E5" w14:textId="77777777" w:rsidR="00BF04CE" w:rsidRPr="00805606" w:rsidRDefault="00BF04CE" w:rsidP="00BF04CE">
            <w:pPr>
              <w:spacing w:beforeLines="40" w:before="96" w:afterLines="40" w:after="96"/>
              <w:jc w:val="center"/>
              <w:rPr>
                <w:sz w:val="20"/>
              </w:rPr>
            </w:pPr>
          </w:p>
        </w:tc>
      </w:tr>
      <w:tr w:rsidR="00FB689E" w:rsidRPr="00805606" w14:paraId="266BD92A" w14:textId="77777777" w:rsidTr="00A55EF9">
        <w:tc>
          <w:tcPr>
            <w:tcW w:w="1818" w:type="dxa"/>
            <w:vAlign w:val="center"/>
          </w:tcPr>
          <w:p w14:paraId="413FC74A" w14:textId="4E6C42A6" w:rsidR="00FB689E" w:rsidRPr="00805606" w:rsidRDefault="00FB689E" w:rsidP="003F3E60">
            <w:pPr>
              <w:spacing w:beforeLines="40" w:before="96" w:afterLines="40" w:after="96"/>
              <w:jc w:val="center"/>
              <w:rPr>
                <w:b/>
                <w:sz w:val="20"/>
              </w:rPr>
            </w:pPr>
            <w:r w:rsidRPr="00805606">
              <w:rPr>
                <w:b/>
                <w:sz w:val="20"/>
              </w:rPr>
              <w:t xml:space="preserve">Week </w:t>
            </w:r>
            <w:r w:rsidR="00D57BA3" w:rsidRPr="00805606">
              <w:rPr>
                <w:b/>
                <w:sz w:val="20"/>
              </w:rPr>
              <w:t>3</w:t>
            </w:r>
          </w:p>
        </w:tc>
        <w:tc>
          <w:tcPr>
            <w:tcW w:w="4950" w:type="dxa"/>
            <w:vAlign w:val="center"/>
          </w:tcPr>
          <w:p w14:paraId="46CD3FC5" w14:textId="45791DEC" w:rsidR="00FB689E" w:rsidRPr="00805606" w:rsidRDefault="00C807E0" w:rsidP="003F3E60">
            <w:pPr>
              <w:spacing w:beforeLines="40" w:before="96" w:afterLines="40" w:after="96"/>
              <w:jc w:val="center"/>
              <w:rPr>
                <w:b/>
                <w:sz w:val="20"/>
              </w:rPr>
            </w:pPr>
            <w:r w:rsidRPr="00805606">
              <w:rPr>
                <w:b/>
                <w:sz w:val="20"/>
              </w:rPr>
              <w:t>An Examination of Public Policy</w:t>
            </w:r>
          </w:p>
        </w:tc>
        <w:tc>
          <w:tcPr>
            <w:tcW w:w="1440" w:type="dxa"/>
            <w:vAlign w:val="center"/>
          </w:tcPr>
          <w:p w14:paraId="4B1432E5" w14:textId="77777777" w:rsidR="00FB689E" w:rsidRPr="00805606" w:rsidRDefault="00FB689E" w:rsidP="00BF04CE">
            <w:pPr>
              <w:spacing w:beforeLines="40" w:before="96" w:afterLines="40" w:after="96"/>
              <w:jc w:val="center"/>
              <w:rPr>
                <w:b/>
                <w:sz w:val="20"/>
              </w:rPr>
            </w:pPr>
            <w:r w:rsidRPr="00805606">
              <w:rPr>
                <w:b/>
                <w:sz w:val="20"/>
              </w:rPr>
              <w:t>Due</w:t>
            </w:r>
          </w:p>
        </w:tc>
        <w:tc>
          <w:tcPr>
            <w:tcW w:w="1850" w:type="dxa"/>
            <w:vAlign w:val="center"/>
          </w:tcPr>
          <w:p w14:paraId="60F15C39" w14:textId="77777777" w:rsidR="00FB689E" w:rsidRPr="00805606" w:rsidRDefault="00FB689E" w:rsidP="00BF04CE">
            <w:pPr>
              <w:spacing w:beforeLines="40" w:before="96" w:afterLines="40" w:after="96"/>
              <w:jc w:val="center"/>
              <w:rPr>
                <w:b/>
                <w:sz w:val="20"/>
              </w:rPr>
            </w:pPr>
            <w:r w:rsidRPr="00805606">
              <w:rPr>
                <w:b/>
                <w:sz w:val="20"/>
              </w:rPr>
              <w:t>Time Commitment</w:t>
            </w:r>
          </w:p>
        </w:tc>
      </w:tr>
      <w:tr w:rsidR="00BF04CE" w:rsidRPr="00805606" w14:paraId="7762C465" w14:textId="77777777" w:rsidTr="00A55EF9">
        <w:tc>
          <w:tcPr>
            <w:tcW w:w="1818" w:type="dxa"/>
            <w:vAlign w:val="center"/>
          </w:tcPr>
          <w:p w14:paraId="1276EDA9" w14:textId="580B8B4E" w:rsidR="00BF04CE" w:rsidRPr="00805606" w:rsidRDefault="00BF04CE" w:rsidP="00CF72C2">
            <w:pPr>
              <w:spacing w:beforeLines="40" w:before="96" w:afterLines="40" w:after="96"/>
              <w:rPr>
                <w:b/>
                <w:sz w:val="20"/>
              </w:rPr>
            </w:pPr>
            <w:r w:rsidRPr="00805606">
              <w:rPr>
                <w:b/>
                <w:sz w:val="20"/>
              </w:rPr>
              <w:t>CAMPUS</w:t>
            </w:r>
          </w:p>
        </w:tc>
        <w:tc>
          <w:tcPr>
            <w:tcW w:w="4950" w:type="dxa"/>
          </w:tcPr>
          <w:p w14:paraId="77883838" w14:textId="0E07FEFF" w:rsidR="00BF04CE" w:rsidRPr="00805606" w:rsidRDefault="00BF04CE" w:rsidP="00CF72C2">
            <w:pPr>
              <w:spacing w:beforeLines="40" w:before="96" w:afterLines="40" w:after="96"/>
              <w:rPr>
                <w:sz w:val="20"/>
              </w:rPr>
            </w:pPr>
            <w:r w:rsidRPr="00805606">
              <w:rPr>
                <w:b/>
                <w:sz w:val="20"/>
              </w:rPr>
              <w:t>Handout:</w:t>
            </w:r>
            <w:r w:rsidRPr="00805606">
              <w:rPr>
                <w:sz w:val="20"/>
              </w:rPr>
              <w:t xml:space="preserve"> Public Policy Paper Assignment Sheet</w:t>
            </w:r>
          </w:p>
          <w:p w14:paraId="11443D91" w14:textId="6E97A49A" w:rsidR="00BF04CE" w:rsidRPr="00805606" w:rsidRDefault="00BF04CE" w:rsidP="00CF72C2">
            <w:pPr>
              <w:spacing w:beforeLines="40" w:before="96" w:afterLines="40" w:after="96"/>
              <w:rPr>
                <w:sz w:val="20"/>
              </w:rPr>
            </w:pPr>
            <w:r w:rsidRPr="00805606">
              <w:rPr>
                <w:b/>
                <w:sz w:val="20"/>
              </w:rPr>
              <w:t>Additional Reading:</w:t>
            </w:r>
            <w:r w:rsidRPr="00805606">
              <w:rPr>
                <w:sz w:val="20"/>
              </w:rPr>
              <w:t xml:space="preserve"> O’Toole, L. J. (2000). Research on policy implementation: Assessment and prospects. </w:t>
            </w:r>
            <w:r w:rsidRPr="00805606">
              <w:rPr>
                <w:i/>
                <w:sz w:val="20"/>
              </w:rPr>
              <w:t>Journal of Public Administration Research and Theory 10 (2),</w:t>
            </w:r>
            <w:r w:rsidRPr="00805606">
              <w:rPr>
                <w:sz w:val="20"/>
              </w:rPr>
              <w:t xml:space="preserve"> 263-288.(Link: </w:t>
            </w:r>
            <w:hyperlink r:id="rId47" w:history="1">
              <w:r w:rsidRPr="00805606">
                <w:rPr>
                  <w:rStyle w:val="Hyperlink"/>
                  <w:sz w:val="20"/>
                </w:rPr>
                <w:t>https://ris.utwente.nl/ws/portalfiles/portal/7053582/J+Public+Adm+Res+Theory-2000-O'Toole-263-88.pdf</w:t>
              </w:r>
            </w:hyperlink>
            <w:r w:rsidRPr="00805606">
              <w:rPr>
                <w:sz w:val="20"/>
              </w:rPr>
              <w:t xml:space="preserve">) </w:t>
            </w:r>
          </w:p>
          <w:p w14:paraId="1BE7E75B" w14:textId="77777777" w:rsidR="00BF04CE" w:rsidRPr="00805606" w:rsidRDefault="00BF04CE" w:rsidP="00A017A7">
            <w:pPr>
              <w:spacing w:beforeLines="40" w:before="96" w:afterLines="40" w:after="96"/>
              <w:rPr>
                <w:sz w:val="20"/>
              </w:rPr>
            </w:pPr>
            <w:r w:rsidRPr="00805606">
              <w:rPr>
                <w:b/>
                <w:sz w:val="20"/>
              </w:rPr>
              <w:t>Course Text:</w:t>
            </w:r>
            <w:r w:rsidRPr="00805606">
              <w:rPr>
                <w:sz w:val="20"/>
              </w:rPr>
              <w:t xml:space="preserve"> Dye, T. (2017). </w:t>
            </w:r>
            <w:r w:rsidRPr="00805606">
              <w:rPr>
                <w:i/>
                <w:sz w:val="20"/>
              </w:rPr>
              <w:t>Understanding public policy</w:t>
            </w:r>
            <w:r w:rsidRPr="00805606">
              <w:rPr>
                <w:sz w:val="20"/>
              </w:rPr>
              <w:t xml:space="preserve"> </w:t>
            </w:r>
            <w:r w:rsidRPr="00805606">
              <w:rPr>
                <w:i/>
                <w:sz w:val="20"/>
              </w:rPr>
              <w:t>(8th ed.).</w:t>
            </w:r>
            <w:r w:rsidRPr="00805606">
              <w:rPr>
                <w:sz w:val="20"/>
              </w:rPr>
              <w:t xml:space="preserve"> Boston, MA: Pearson. </w:t>
            </w:r>
          </w:p>
          <w:p w14:paraId="2580ADEB" w14:textId="3E1509FD" w:rsidR="00BF04CE" w:rsidRPr="00805606" w:rsidRDefault="00BF04CE" w:rsidP="005367C5">
            <w:pPr>
              <w:pStyle w:val="ListParagraph"/>
              <w:numPr>
                <w:ilvl w:val="0"/>
                <w:numId w:val="11"/>
              </w:numPr>
            </w:pPr>
            <w:r w:rsidRPr="00805606">
              <w:t xml:space="preserve">Chapter 1 – </w:t>
            </w:r>
            <w:r w:rsidRPr="009457AB">
              <w:t>Policy Analysis: What Governments Do, Why They Do It, and What Difference It Makes</w:t>
            </w:r>
          </w:p>
          <w:p w14:paraId="2720E193" w14:textId="17FB0A1C" w:rsidR="00BF04CE" w:rsidRPr="00805606" w:rsidRDefault="00BF04CE" w:rsidP="005367C5">
            <w:pPr>
              <w:pStyle w:val="ListParagraph"/>
              <w:numPr>
                <w:ilvl w:val="0"/>
                <w:numId w:val="11"/>
              </w:numPr>
            </w:pPr>
            <w:r w:rsidRPr="00805606">
              <w:t xml:space="preserve">Chapter 2 – </w:t>
            </w:r>
            <w:r w:rsidRPr="009457AB">
              <w:t>Models of Politics: Some Help in Thinking about Public Policy</w:t>
            </w:r>
          </w:p>
          <w:p w14:paraId="66E1C5E4" w14:textId="77777777" w:rsidR="00BF04CE" w:rsidRPr="00805606" w:rsidRDefault="00BF04CE" w:rsidP="00AA4EE5">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337A7B53" w14:textId="2D5DF688" w:rsidR="00BF04CE" w:rsidRPr="00805606" w:rsidRDefault="00BF04CE" w:rsidP="005367C5">
            <w:pPr>
              <w:pStyle w:val="ListParagraph"/>
              <w:numPr>
                <w:ilvl w:val="0"/>
                <w:numId w:val="30"/>
              </w:numPr>
            </w:pPr>
            <w:r w:rsidRPr="00805606">
              <w:t xml:space="preserve">Number 40 – </w:t>
            </w:r>
            <w:r w:rsidRPr="009457AB">
              <w:t>Agendas, Alternatives, and Public Policies</w:t>
            </w:r>
            <w:r w:rsidRPr="00805606">
              <w:t xml:space="preserve"> (1984) John W. </w:t>
            </w:r>
            <w:proofErr w:type="spellStart"/>
            <w:r w:rsidRPr="00805606">
              <w:t>Kingdon</w:t>
            </w:r>
            <w:proofErr w:type="spellEnd"/>
            <w:r w:rsidRPr="00805606">
              <w:t xml:space="preserve"> </w:t>
            </w:r>
          </w:p>
        </w:tc>
        <w:tc>
          <w:tcPr>
            <w:tcW w:w="1440" w:type="dxa"/>
            <w:vAlign w:val="center"/>
          </w:tcPr>
          <w:p w14:paraId="7CD9FE75"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5203D081"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0C2EC4E7" w14:textId="77777777" w:rsidTr="00A55EF9">
        <w:tc>
          <w:tcPr>
            <w:tcW w:w="1818" w:type="dxa"/>
            <w:vAlign w:val="center"/>
          </w:tcPr>
          <w:p w14:paraId="2D85ABD9" w14:textId="77777777" w:rsidR="00BF04CE" w:rsidRPr="00805606" w:rsidRDefault="00BF04CE" w:rsidP="004B3E68">
            <w:pPr>
              <w:spacing w:beforeLines="40" w:before="96" w:afterLines="40" w:after="96"/>
              <w:rPr>
                <w:sz w:val="20"/>
              </w:rPr>
            </w:pPr>
            <w:r w:rsidRPr="00805606">
              <w:rPr>
                <w:sz w:val="20"/>
              </w:rPr>
              <w:t>Application</w:t>
            </w:r>
          </w:p>
        </w:tc>
        <w:tc>
          <w:tcPr>
            <w:tcW w:w="4950" w:type="dxa"/>
            <w:vAlign w:val="center"/>
          </w:tcPr>
          <w:p w14:paraId="7C1E7F8A" w14:textId="769C72AE" w:rsidR="00BF04CE" w:rsidRPr="00805606" w:rsidRDefault="00BF04CE" w:rsidP="004B3E68">
            <w:pPr>
              <w:spacing w:beforeLines="40" w:before="96" w:afterLines="40" w:after="96"/>
              <w:rPr>
                <w:sz w:val="20"/>
              </w:rPr>
            </w:pPr>
            <w:r w:rsidRPr="00805606">
              <w:rPr>
                <w:sz w:val="20"/>
              </w:rPr>
              <w:t>Submit Public Policy Paper outline.</w:t>
            </w:r>
          </w:p>
        </w:tc>
        <w:tc>
          <w:tcPr>
            <w:tcW w:w="1440" w:type="dxa"/>
            <w:vAlign w:val="center"/>
          </w:tcPr>
          <w:p w14:paraId="390FDDEC" w14:textId="37AE9BB1" w:rsidR="00BF04CE" w:rsidRPr="00805606" w:rsidRDefault="00BF04CE" w:rsidP="00BF04CE">
            <w:pPr>
              <w:spacing w:beforeLines="40" w:before="96" w:afterLines="40" w:after="96"/>
              <w:jc w:val="center"/>
              <w:rPr>
                <w:sz w:val="20"/>
              </w:rPr>
            </w:pPr>
            <w:r w:rsidRPr="00805606">
              <w:rPr>
                <w:sz w:val="20"/>
              </w:rPr>
              <w:t>Beginning of class</w:t>
            </w:r>
          </w:p>
        </w:tc>
        <w:tc>
          <w:tcPr>
            <w:tcW w:w="1850" w:type="dxa"/>
            <w:vMerge/>
            <w:vAlign w:val="center"/>
          </w:tcPr>
          <w:p w14:paraId="30C18C43" w14:textId="77777777" w:rsidR="00BF04CE" w:rsidRPr="00805606" w:rsidRDefault="00BF04CE" w:rsidP="00BF04CE">
            <w:pPr>
              <w:spacing w:beforeLines="40" w:before="96" w:afterLines="40" w:after="96"/>
              <w:jc w:val="center"/>
              <w:rPr>
                <w:sz w:val="20"/>
              </w:rPr>
            </w:pPr>
          </w:p>
        </w:tc>
      </w:tr>
      <w:tr w:rsidR="00FB689E" w:rsidRPr="00805606" w14:paraId="18341ED9" w14:textId="77777777" w:rsidTr="00A55EF9">
        <w:tc>
          <w:tcPr>
            <w:tcW w:w="1818" w:type="dxa"/>
            <w:vAlign w:val="center"/>
          </w:tcPr>
          <w:p w14:paraId="79448E3B" w14:textId="4E1D03A0" w:rsidR="00FB689E" w:rsidRPr="00805606" w:rsidRDefault="00FB689E" w:rsidP="003F3E60">
            <w:pPr>
              <w:spacing w:beforeLines="40" w:before="96" w:afterLines="40" w:after="96"/>
              <w:jc w:val="center"/>
              <w:rPr>
                <w:b/>
                <w:sz w:val="20"/>
              </w:rPr>
            </w:pPr>
            <w:r w:rsidRPr="00805606">
              <w:rPr>
                <w:b/>
                <w:sz w:val="20"/>
              </w:rPr>
              <w:t xml:space="preserve">Week </w:t>
            </w:r>
            <w:r w:rsidR="00D57BA3" w:rsidRPr="00805606">
              <w:rPr>
                <w:b/>
                <w:sz w:val="20"/>
              </w:rPr>
              <w:t>4</w:t>
            </w:r>
          </w:p>
        </w:tc>
        <w:tc>
          <w:tcPr>
            <w:tcW w:w="4950" w:type="dxa"/>
            <w:vAlign w:val="center"/>
          </w:tcPr>
          <w:p w14:paraId="5611761A" w14:textId="0B36F83E" w:rsidR="00FB689E" w:rsidRPr="00805606" w:rsidRDefault="00562A28" w:rsidP="003F3E60">
            <w:pPr>
              <w:spacing w:beforeLines="40" w:before="96" w:afterLines="40" w:after="96"/>
              <w:jc w:val="center"/>
              <w:rPr>
                <w:b/>
                <w:sz w:val="20"/>
              </w:rPr>
            </w:pPr>
            <w:r w:rsidRPr="00805606">
              <w:rPr>
                <w:b/>
                <w:sz w:val="20"/>
              </w:rPr>
              <w:t>An Examination of Public Policy (continued)</w:t>
            </w:r>
          </w:p>
        </w:tc>
        <w:tc>
          <w:tcPr>
            <w:tcW w:w="1440" w:type="dxa"/>
            <w:vAlign w:val="center"/>
          </w:tcPr>
          <w:p w14:paraId="76ECA945" w14:textId="77777777" w:rsidR="00FB689E" w:rsidRPr="00805606" w:rsidRDefault="00FB689E" w:rsidP="00BF04CE">
            <w:pPr>
              <w:spacing w:beforeLines="40" w:before="96" w:afterLines="40" w:after="96"/>
              <w:jc w:val="center"/>
              <w:rPr>
                <w:b/>
                <w:sz w:val="20"/>
              </w:rPr>
            </w:pPr>
            <w:r w:rsidRPr="00805606">
              <w:rPr>
                <w:b/>
                <w:sz w:val="20"/>
              </w:rPr>
              <w:t>Due</w:t>
            </w:r>
          </w:p>
        </w:tc>
        <w:tc>
          <w:tcPr>
            <w:tcW w:w="1850" w:type="dxa"/>
            <w:vAlign w:val="center"/>
          </w:tcPr>
          <w:p w14:paraId="7026B67F" w14:textId="77777777" w:rsidR="00FB689E" w:rsidRPr="00805606" w:rsidRDefault="00FB689E" w:rsidP="00BF04CE">
            <w:pPr>
              <w:spacing w:beforeLines="40" w:before="96" w:afterLines="40" w:after="96"/>
              <w:jc w:val="center"/>
              <w:rPr>
                <w:b/>
                <w:sz w:val="20"/>
              </w:rPr>
            </w:pPr>
            <w:r w:rsidRPr="00805606">
              <w:rPr>
                <w:b/>
                <w:sz w:val="20"/>
              </w:rPr>
              <w:t>Time Commitment</w:t>
            </w:r>
          </w:p>
        </w:tc>
      </w:tr>
      <w:tr w:rsidR="00BF04CE" w:rsidRPr="00805606" w14:paraId="197941CA" w14:textId="77777777" w:rsidTr="00A55EF9">
        <w:tc>
          <w:tcPr>
            <w:tcW w:w="1818" w:type="dxa"/>
            <w:vAlign w:val="center"/>
          </w:tcPr>
          <w:p w14:paraId="22903649" w14:textId="3A38C38F" w:rsidR="00BF04CE" w:rsidRPr="00805606" w:rsidRDefault="00BF04CE" w:rsidP="00CF72C2">
            <w:pPr>
              <w:spacing w:beforeLines="40" w:before="96" w:afterLines="40" w:after="96"/>
              <w:rPr>
                <w:b/>
                <w:sz w:val="20"/>
              </w:rPr>
            </w:pPr>
            <w:r w:rsidRPr="00805606">
              <w:rPr>
                <w:b/>
                <w:sz w:val="20"/>
              </w:rPr>
              <w:t>ONLINE</w:t>
            </w:r>
          </w:p>
        </w:tc>
        <w:tc>
          <w:tcPr>
            <w:tcW w:w="4950" w:type="dxa"/>
          </w:tcPr>
          <w:p w14:paraId="43E8A958" w14:textId="1045505C" w:rsidR="00BF04CE" w:rsidRPr="00805606" w:rsidRDefault="00BF04CE" w:rsidP="00CF72C2">
            <w:pPr>
              <w:spacing w:beforeLines="40" w:before="96" w:afterLines="40" w:after="96"/>
              <w:rPr>
                <w:sz w:val="20"/>
              </w:rPr>
            </w:pPr>
            <w:r w:rsidRPr="00805606">
              <w:rPr>
                <w:b/>
                <w:sz w:val="20"/>
              </w:rPr>
              <w:t>Blogpost:</w:t>
            </w:r>
            <w:r w:rsidRPr="00805606">
              <w:rPr>
                <w:sz w:val="20"/>
              </w:rPr>
              <w:t xml:space="preserve"> Muddling Through (Link: </w:t>
            </w:r>
            <w:hyperlink r:id="rId48" w:history="1">
              <w:r w:rsidRPr="00805606">
                <w:rPr>
                  <w:rStyle w:val="Hyperlink"/>
                  <w:sz w:val="20"/>
                </w:rPr>
                <w:t>https://heydeesmeet.blogspot.com/2010/07/muddling-through.html</w:t>
              </w:r>
            </w:hyperlink>
            <w:r w:rsidRPr="00805606">
              <w:rPr>
                <w:sz w:val="20"/>
              </w:rPr>
              <w:t>)</w:t>
            </w:r>
          </w:p>
          <w:p w14:paraId="7ACE05D0" w14:textId="77777777" w:rsidR="00BF04CE" w:rsidRPr="00805606" w:rsidRDefault="00BF04CE" w:rsidP="00AA4EE5">
            <w:pPr>
              <w:spacing w:beforeLines="40" w:before="96" w:afterLines="40" w:after="96"/>
              <w:rPr>
                <w:sz w:val="20"/>
              </w:rPr>
            </w:pPr>
            <w:r w:rsidRPr="00805606">
              <w:rPr>
                <w:b/>
                <w:sz w:val="20"/>
              </w:rPr>
              <w:t>Course Text:</w:t>
            </w:r>
            <w:r w:rsidRPr="00805606">
              <w:rPr>
                <w:sz w:val="20"/>
              </w:rPr>
              <w:t xml:space="preserve"> Dye, T. (2017). </w:t>
            </w:r>
            <w:r w:rsidRPr="00805606">
              <w:rPr>
                <w:i/>
                <w:sz w:val="20"/>
              </w:rPr>
              <w:t>Understanding public policy</w:t>
            </w:r>
            <w:r w:rsidRPr="00805606">
              <w:rPr>
                <w:sz w:val="20"/>
              </w:rPr>
              <w:t xml:space="preserve"> </w:t>
            </w:r>
            <w:r w:rsidRPr="00805606">
              <w:rPr>
                <w:i/>
                <w:sz w:val="20"/>
              </w:rPr>
              <w:t>(8th ed.).</w:t>
            </w:r>
            <w:r w:rsidRPr="00805606">
              <w:rPr>
                <w:sz w:val="20"/>
              </w:rPr>
              <w:t xml:space="preserve"> Boston, MA: Pearson. </w:t>
            </w:r>
          </w:p>
          <w:p w14:paraId="373A8EE7" w14:textId="422BEA75" w:rsidR="00BF04CE" w:rsidRPr="00805606" w:rsidRDefault="00BF04CE" w:rsidP="005367C5">
            <w:pPr>
              <w:pStyle w:val="ListParagraph"/>
              <w:numPr>
                <w:ilvl w:val="0"/>
                <w:numId w:val="12"/>
              </w:numPr>
            </w:pPr>
            <w:r w:rsidRPr="00805606">
              <w:lastRenderedPageBreak/>
              <w:t>Chapter 3 –</w:t>
            </w:r>
            <w:r w:rsidR="00A72E6A" w:rsidRPr="00805606">
              <w:t xml:space="preserve"> </w:t>
            </w:r>
            <w:r w:rsidRPr="009457AB">
              <w:t>The Policy Making Process: Decision-Making Activities</w:t>
            </w:r>
          </w:p>
          <w:p w14:paraId="14C0E42D" w14:textId="29CE6325" w:rsidR="00BF04CE" w:rsidRPr="00805606" w:rsidRDefault="00BF04CE" w:rsidP="005367C5">
            <w:pPr>
              <w:pStyle w:val="ListParagraph"/>
              <w:numPr>
                <w:ilvl w:val="0"/>
                <w:numId w:val="12"/>
              </w:numPr>
            </w:pPr>
            <w:r w:rsidRPr="00805606">
              <w:t>Chapter 4 –</w:t>
            </w:r>
            <w:r w:rsidR="00A72E6A" w:rsidRPr="00805606">
              <w:t xml:space="preserve"> </w:t>
            </w:r>
            <w:r w:rsidRPr="009457AB">
              <w:t>Policy Evaluation: Finding Out What Happens After a Law is Passed</w:t>
            </w:r>
          </w:p>
          <w:p w14:paraId="54FC4BD6" w14:textId="77777777" w:rsidR="00BF04CE" w:rsidRPr="00805606" w:rsidRDefault="00BF04CE" w:rsidP="00AA4EE5">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0A140E49" w14:textId="29EA0543" w:rsidR="00BF04CE" w:rsidRPr="00805606" w:rsidRDefault="00BF04CE" w:rsidP="005367C5">
            <w:pPr>
              <w:pStyle w:val="ListParagraph"/>
              <w:numPr>
                <w:ilvl w:val="0"/>
                <w:numId w:val="13"/>
              </w:numPr>
            </w:pPr>
            <w:r w:rsidRPr="00805606">
              <w:t>Number 21 – The Science of “Muddling Through” (1959) Charles E. Lindblom</w:t>
            </w:r>
          </w:p>
          <w:p w14:paraId="31815F8A" w14:textId="407BBAFE" w:rsidR="00BF04CE" w:rsidRPr="00805606" w:rsidRDefault="00BF04CE" w:rsidP="005367C5">
            <w:pPr>
              <w:pStyle w:val="ListParagraph"/>
              <w:numPr>
                <w:ilvl w:val="0"/>
                <w:numId w:val="13"/>
              </w:numPr>
            </w:pPr>
            <w:r w:rsidRPr="00805606">
              <w:t>Number 31 – Systemic Thinking for Social Action (1971) Alice M. Rivlin</w:t>
            </w:r>
          </w:p>
        </w:tc>
        <w:tc>
          <w:tcPr>
            <w:tcW w:w="1440" w:type="dxa"/>
            <w:vAlign w:val="center"/>
          </w:tcPr>
          <w:p w14:paraId="4B3AF205"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2F638F32"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3C1BED20" w14:textId="77777777" w:rsidTr="00A55EF9">
        <w:tc>
          <w:tcPr>
            <w:tcW w:w="1818" w:type="dxa"/>
            <w:vAlign w:val="center"/>
          </w:tcPr>
          <w:p w14:paraId="27560B49" w14:textId="77777777" w:rsidR="00BF04CE" w:rsidRPr="00805606" w:rsidRDefault="00BF04CE" w:rsidP="002D47BD">
            <w:pPr>
              <w:spacing w:beforeLines="40" w:before="96" w:afterLines="40" w:after="96"/>
              <w:rPr>
                <w:sz w:val="20"/>
              </w:rPr>
            </w:pPr>
            <w:r w:rsidRPr="00805606">
              <w:rPr>
                <w:sz w:val="20"/>
              </w:rPr>
              <w:lastRenderedPageBreak/>
              <w:t>Discussion #1</w:t>
            </w:r>
          </w:p>
        </w:tc>
        <w:tc>
          <w:tcPr>
            <w:tcW w:w="4950" w:type="dxa"/>
          </w:tcPr>
          <w:p w14:paraId="2AFBA6E5" w14:textId="77777777" w:rsidR="00BF04CE" w:rsidRPr="00805606" w:rsidRDefault="00BF04CE" w:rsidP="002D47BD">
            <w:pPr>
              <w:spacing w:beforeLines="40" w:before="96" w:afterLines="40" w:after="96"/>
              <w:rPr>
                <w:sz w:val="20"/>
              </w:rPr>
            </w:pPr>
            <w:r w:rsidRPr="00805606">
              <w:rPr>
                <w:sz w:val="20"/>
              </w:rPr>
              <w:t>Answer discussion post.</w:t>
            </w:r>
          </w:p>
        </w:tc>
        <w:tc>
          <w:tcPr>
            <w:tcW w:w="1440" w:type="dxa"/>
            <w:vAlign w:val="center"/>
          </w:tcPr>
          <w:p w14:paraId="133E5B96" w14:textId="77777777" w:rsidR="00BF04CE" w:rsidRPr="00805606" w:rsidRDefault="00BF04CE" w:rsidP="00BF04CE">
            <w:pPr>
              <w:spacing w:beforeLines="40" w:before="96" w:afterLines="40" w:after="96"/>
              <w:jc w:val="center"/>
              <w:rPr>
                <w:sz w:val="20"/>
              </w:rPr>
            </w:pPr>
            <w:r w:rsidRPr="00805606">
              <w:rPr>
                <w:sz w:val="20"/>
              </w:rPr>
              <w:t>Day 4</w:t>
            </w:r>
          </w:p>
        </w:tc>
        <w:tc>
          <w:tcPr>
            <w:tcW w:w="1850" w:type="dxa"/>
            <w:vMerge/>
            <w:vAlign w:val="center"/>
          </w:tcPr>
          <w:p w14:paraId="5A4C4C67" w14:textId="77777777" w:rsidR="00BF04CE" w:rsidRPr="00805606" w:rsidRDefault="00BF04CE" w:rsidP="00BF04CE">
            <w:pPr>
              <w:spacing w:beforeLines="40" w:before="96" w:afterLines="40" w:after="96"/>
              <w:jc w:val="center"/>
              <w:rPr>
                <w:sz w:val="20"/>
              </w:rPr>
            </w:pPr>
          </w:p>
        </w:tc>
      </w:tr>
      <w:tr w:rsidR="00BF04CE" w:rsidRPr="00805606" w14:paraId="46591C48" w14:textId="77777777" w:rsidTr="00A55EF9">
        <w:tc>
          <w:tcPr>
            <w:tcW w:w="1818" w:type="dxa"/>
            <w:vAlign w:val="center"/>
          </w:tcPr>
          <w:p w14:paraId="1664B912" w14:textId="77777777" w:rsidR="00BF04CE" w:rsidRPr="00805606" w:rsidRDefault="00BF04CE" w:rsidP="002D47BD">
            <w:pPr>
              <w:spacing w:beforeLines="40" w:before="96" w:afterLines="40" w:after="96"/>
              <w:rPr>
                <w:sz w:val="20"/>
              </w:rPr>
            </w:pPr>
            <w:r w:rsidRPr="00805606">
              <w:rPr>
                <w:sz w:val="20"/>
              </w:rPr>
              <w:t>Discussion #2</w:t>
            </w:r>
          </w:p>
        </w:tc>
        <w:tc>
          <w:tcPr>
            <w:tcW w:w="4950" w:type="dxa"/>
          </w:tcPr>
          <w:p w14:paraId="311CB637" w14:textId="77777777" w:rsidR="00BF04CE" w:rsidRPr="00805606" w:rsidRDefault="00BF04CE" w:rsidP="002D47BD">
            <w:pPr>
              <w:spacing w:beforeLines="40" w:before="96" w:afterLines="40" w:after="96"/>
              <w:rPr>
                <w:sz w:val="20"/>
              </w:rPr>
            </w:pPr>
            <w:r w:rsidRPr="00805606">
              <w:rPr>
                <w:sz w:val="20"/>
              </w:rPr>
              <w:t>Respond to at least two colleagues.</w:t>
            </w:r>
          </w:p>
        </w:tc>
        <w:tc>
          <w:tcPr>
            <w:tcW w:w="1440" w:type="dxa"/>
            <w:vAlign w:val="center"/>
          </w:tcPr>
          <w:p w14:paraId="35872B2E" w14:textId="77777777" w:rsidR="00BF04CE" w:rsidRPr="00805606" w:rsidRDefault="00BF04CE" w:rsidP="00BF04CE">
            <w:pPr>
              <w:spacing w:beforeLines="40" w:before="96" w:afterLines="40" w:after="96"/>
              <w:jc w:val="center"/>
              <w:rPr>
                <w:sz w:val="20"/>
              </w:rPr>
            </w:pPr>
            <w:r w:rsidRPr="00805606">
              <w:rPr>
                <w:sz w:val="20"/>
              </w:rPr>
              <w:t>Day 6</w:t>
            </w:r>
          </w:p>
        </w:tc>
        <w:tc>
          <w:tcPr>
            <w:tcW w:w="1850" w:type="dxa"/>
            <w:vMerge/>
            <w:vAlign w:val="center"/>
          </w:tcPr>
          <w:p w14:paraId="1D905D54" w14:textId="77777777" w:rsidR="00BF04CE" w:rsidRPr="00805606" w:rsidRDefault="00BF04CE" w:rsidP="00BF04CE">
            <w:pPr>
              <w:spacing w:beforeLines="40" w:before="96" w:afterLines="40" w:after="96"/>
              <w:jc w:val="center"/>
              <w:rPr>
                <w:sz w:val="20"/>
              </w:rPr>
            </w:pPr>
          </w:p>
        </w:tc>
      </w:tr>
      <w:tr w:rsidR="00BF04CE" w:rsidRPr="00805606" w14:paraId="422130BC" w14:textId="77777777" w:rsidTr="00A55EF9">
        <w:tc>
          <w:tcPr>
            <w:tcW w:w="1818" w:type="dxa"/>
            <w:vAlign w:val="center"/>
          </w:tcPr>
          <w:p w14:paraId="01A3F920" w14:textId="77777777" w:rsidR="00BF04CE" w:rsidRPr="00805606" w:rsidRDefault="00BF04CE" w:rsidP="00CF72C2">
            <w:pPr>
              <w:spacing w:beforeLines="40" w:before="96" w:afterLines="40" w:after="96"/>
              <w:rPr>
                <w:sz w:val="20"/>
              </w:rPr>
            </w:pPr>
            <w:r w:rsidRPr="00805606">
              <w:rPr>
                <w:sz w:val="20"/>
              </w:rPr>
              <w:t>Application</w:t>
            </w:r>
          </w:p>
        </w:tc>
        <w:tc>
          <w:tcPr>
            <w:tcW w:w="4950" w:type="dxa"/>
            <w:vAlign w:val="center"/>
          </w:tcPr>
          <w:p w14:paraId="0A98FBAC" w14:textId="0974054E" w:rsidR="00BF04CE" w:rsidRPr="00805606" w:rsidRDefault="00BF04CE" w:rsidP="00CF72C2">
            <w:pPr>
              <w:spacing w:beforeLines="40" w:before="96" w:afterLines="40" w:after="96"/>
              <w:rPr>
                <w:sz w:val="20"/>
              </w:rPr>
            </w:pPr>
            <w:r w:rsidRPr="00805606">
              <w:rPr>
                <w:sz w:val="20"/>
              </w:rPr>
              <w:t>Submit Public Policy Paper.</w:t>
            </w:r>
          </w:p>
        </w:tc>
        <w:tc>
          <w:tcPr>
            <w:tcW w:w="1440" w:type="dxa"/>
            <w:vAlign w:val="center"/>
          </w:tcPr>
          <w:p w14:paraId="29FBAE0F" w14:textId="2DFABB70" w:rsidR="00BF04CE" w:rsidRPr="00805606" w:rsidRDefault="00BF04CE" w:rsidP="00BF04CE">
            <w:pPr>
              <w:spacing w:beforeLines="40" w:before="96" w:afterLines="40" w:after="96"/>
              <w:jc w:val="center"/>
              <w:rPr>
                <w:sz w:val="20"/>
              </w:rPr>
            </w:pPr>
            <w:r w:rsidRPr="00805606">
              <w:rPr>
                <w:sz w:val="20"/>
              </w:rPr>
              <w:t>Day 7</w:t>
            </w:r>
          </w:p>
        </w:tc>
        <w:tc>
          <w:tcPr>
            <w:tcW w:w="1850" w:type="dxa"/>
            <w:vMerge/>
            <w:vAlign w:val="center"/>
          </w:tcPr>
          <w:p w14:paraId="375139BF" w14:textId="77777777" w:rsidR="00BF04CE" w:rsidRPr="00805606" w:rsidRDefault="00BF04CE" w:rsidP="00BF04CE">
            <w:pPr>
              <w:spacing w:beforeLines="40" w:before="96" w:afterLines="40" w:after="96"/>
              <w:jc w:val="center"/>
              <w:rPr>
                <w:sz w:val="20"/>
              </w:rPr>
            </w:pPr>
          </w:p>
        </w:tc>
      </w:tr>
      <w:tr w:rsidR="00FB689E" w:rsidRPr="00805606" w14:paraId="2288DA7E" w14:textId="77777777" w:rsidTr="00A55EF9">
        <w:tc>
          <w:tcPr>
            <w:tcW w:w="1818" w:type="dxa"/>
            <w:vAlign w:val="center"/>
          </w:tcPr>
          <w:p w14:paraId="44B8045C" w14:textId="4B5823EB" w:rsidR="00FB689E" w:rsidRPr="00805606" w:rsidRDefault="00FB689E" w:rsidP="003F3E60">
            <w:pPr>
              <w:spacing w:beforeLines="40" w:before="96" w:afterLines="40" w:after="96"/>
              <w:jc w:val="center"/>
              <w:rPr>
                <w:b/>
                <w:sz w:val="20"/>
              </w:rPr>
            </w:pPr>
            <w:r w:rsidRPr="00805606">
              <w:rPr>
                <w:b/>
                <w:sz w:val="20"/>
              </w:rPr>
              <w:t xml:space="preserve">Week </w:t>
            </w:r>
            <w:r w:rsidR="008807A1" w:rsidRPr="00805606">
              <w:rPr>
                <w:b/>
                <w:sz w:val="20"/>
              </w:rPr>
              <w:t>5</w:t>
            </w:r>
          </w:p>
        </w:tc>
        <w:tc>
          <w:tcPr>
            <w:tcW w:w="4950" w:type="dxa"/>
            <w:vAlign w:val="center"/>
          </w:tcPr>
          <w:p w14:paraId="628C067A" w14:textId="2102132D" w:rsidR="00FB689E" w:rsidRPr="00805606" w:rsidRDefault="000717E8" w:rsidP="003F3E60">
            <w:pPr>
              <w:spacing w:beforeLines="40" w:before="96" w:afterLines="40" w:after="96"/>
              <w:jc w:val="center"/>
              <w:rPr>
                <w:b/>
                <w:sz w:val="20"/>
              </w:rPr>
            </w:pPr>
            <w:r w:rsidRPr="00805606">
              <w:rPr>
                <w:b/>
                <w:sz w:val="20"/>
              </w:rPr>
              <w:t>The Implications of Bureaucracy</w:t>
            </w:r>
          </w:p>
        </w:tc>
        <w:tc>
          <w:tcPr>
            <w:tcW w:w="1440" w:type="dxa"/>
            <w:vAlign w:val="center"/>
          </w:tcPr>
          <w:p w14:paraId="30E153FB" w14:textId="77777777" w:rsidR="00FB689E" w:rsidRPr="00805606" w:rsidRDefault="00FB689E" w:rsidP="00BF04CE">
            <w:pPr>
              <w:spacing w:beforeLines="40" w:before="96" w:afterLines="40" w:after="96"/>
              <w:jc w:val="center"/>
              <w:rPr>
                <w:b/>
                <w:sz w:val="20"/>
              </w:rPr>
            </w:pPr>
            <w:r w:rsidRPr="00805606">
              <w:rPr>
                <w:b/>
                <w:sz w:val="20"/>
              </w:rPr>
              <w:t>Due</w:t>
            </w:r>
          </w:p>
        </w:tc>
        <w:tc>
          <w:tcPr>
            <w:tcW w:w="1850" w:type="dxa"/>
            <w:vAlign w:val="center"/>
          </w:tcPr>
          <w:p w14:paraId="4F5F9FF8" w14:textId="77777777" w:rsidR="00FB689E" w:rsidRPr="00805606" w:rsidRDefault="00FB689E" w:rsidP="00BF04CE">
            <w:pPr>
              <w:spacing w:beforeLines="40" w:before="96" w:afterLines="40" w:after="96"/>
              <w:jc w:val="center"/>
              <w:rPr>
                <w:b/>
                <w:sz w:val="20"/>
              </w:rPr>
            </w:pPr>
            <w:r w:rsidRPr="00805606">
              <w:rPr>
                <w:b/>
                <w:sz w:val="20"/>
              </w:rPr>
              <w:t>Time Commitment</w:t>
            </w:r>
          </w:p>
        </w:tc>
      </w:tr>
      <w:tr w:rsidR="00BF04CE" w:rsidRPr="00805606" w14:paraId="5B079877" w14:textId="77777777" w:rsidTr="00A55EF9">
        <w:tc>
          <w:tcPr>
            <w:tcW w:w="1818" w:type="dxa"/>
            <w:vAlign w:val="center"/>
          </w:tcPr>
          <w:p w14:paraId="7732CEBD" w14:textId="3297BD5C" w:rsidR="00BF04CE" w:rsidRPr="00805606" w:rsidRDefault="00BF04CE" w:rsidP="00CF72C2">
            <w:pPr>
              <w:spacing w:beforeLines="40" w:before="96" w:afterLines="40" w:after="96"/>
              <w:rPr>
                <w:b/>
                <w:sz w:val="20"/>
              </w:rPr>
            </w:pPr>
            <w:r w:rsidRPr="00805606">
              <w:rPr>
                <w:b/>
                <w:sz w:val="20"/>
              </w:rPr>
              <w:t>ONLINE</w:t>
            </w:r>
          </w:p>
        </w:tc>
        <w:tc>
          <w:tcPr>
            <w:tcW w:w="4950" w:type="dxa"/>
          </w:tcPr>
          <w:p w14:paraId="5A0773C5" w14:textId="23406494" w:rsidR="00BF04CE" w:rsidRPr="00805606" w:rsidRDefault="00BF04CE" w:rsidP="00CF72C2">
            <w:pPr>
              <w:spacing w:beforeLines="40" w:before="96" w:afterLines="40" w:after="96"/>
              <w:rPr>
                <w:sz w:val="20"/>
              </w:rPr>
            </w:pPr>
            <w:r w:rsidRPr="00805606">
              <w:rPr>
                <w:b/>
                <w:sz w:val="20"/>
              </w:rPr>
              <w:t>Handout:</w:t>
            </w:r>
            <w:r w:rsidRPr="00805606">
              <w:rPr>
                <w:sz w:val="20"/>
              </w:rPr>
              <w:t xml:space="preserve"> Bureaucracy Interview</w:t>
            </w:r>
          </w:p>
          <w:p w14:paraId="596A33F1" w14:textId="7FFE4E1C" w:rsidR="00BF04CE" w:rsidRPr="00805606" w:rsidRDefault="00BF04CE" w:rsidP="00CF72C2">
            <w:pPr>
              <w:spacing w:beforeLines="40" w:before="96" w:afterLines="40" w:after="96"/>
              <w:rPr>
                <w:sz w:val="20"/>
              </w:rPr>
            </w:pPr>
            <w:r w:rsidRPr="00805606">
              <w:rPr>
                <w:b/>
                <w:sz w:val="20"/>
              </w:rPr>
              <w:t>Website:</w:t>
            </w:r>
            <w:r w:rsidRPr="00805606">
              <w:rPr>
                <w:sz w:val="20"/>
              </w:rPr>
              <w:t xml:space="preserve"> The Case for Bureaucracy (Link: </w:t>
            </w:r>
            <w:hyperlink r:id="rId49" w:history="1">
              <w:r w:rsidRPr="00805606">
                <w:rPr>
                  <w:rStyle w:val="Hyperlink"/>
                  <w:sz w:val="20"/>
                </w:rPr>
                <w:t>http://governmentisgood.com/articles.php?aid=20</w:t>
              </w:r>
            </w:hyperlink>
            <w:r w:rsidRPr="00805606">
              <w:rPr>
                <w:sz w:val="20"/>
              </w:rPr>
              <w:t>)</w:t>
            </w:r>
          </w:p>
          <w:p w14:paraId="074897A2" w14:textId="77777777" w:rsidR="00BF04CE" w:rsidRPr="00805606" w:rsidRDefault="00BF04CE" w:rsidP="00AA4EE5">
            <w:pPr>
              <w:spacing w:beforeLines="40" w:before="96" w:afterLines="40" w:after="96"/>
              <w:rPr>
                <w:sz w:val="20"/>
              </w:rPr>
            </w:pPr>
            <w:r w:rsidRPr="00805606">
              <w:rPr>
                <w:b/>
                <w:sz w:val="20"/>
              </w:rPr>
              <w:t>Course Text:</w:t>
            </w:r>
            <w:r w:rsidRPr="00805606">
              <w:rPr>
                <w:sz w:val="20"/>
              </w:rPr>
              <w:t xml:space="preserve"> Fry, B. R. and </w:t>
            </w:r>
            <w:proofErr w:type="spellStart"/>
            <w:r w:rsidRPr="00805606">
              <w:rPr>
                <w:sz w:val="20"/>
              </w:rPr>
              <w:t>Raadschelders</w:t>
            </w:r>
            <w:proofErr w:type="spellEnd"/>
            <w:r w:rsidRPr="00805606">
              <w:rPr>
                <w:sz w:val="20"/>
              </w:rPr>
              <w:t xml:space="preserve">, J, C. (2014). </w:t>
            </w:r>
            <w:r w:rsidRPr="00805606">
              <w:rPr>
                <w:i/>
                <w:sz w:val="20"/>
              </w:rPr>
              <w:t>Mastering public administration: From Max Weber to Dwight Waldo (3rd ed.).</w:t>
            </w:r>
            <w:r w:rsidRPr="00805606">
              <w:rPr>
                <w:sz w:val="20"/>
              </w:rPr>
              <w:t xml:space="preserve"> Los Angeles, CA: CQ Press.</w:t>
            </w:r>
          </w:p>
          <w:p w14:paraId="5BCE8B34" w14:textId="0CBA1DAE" w:rsidR="00BF04CE" w:rsidRPr="00805606" w:rsidRDefault="00BF04CE" w:rsidP="005367C5">
            <w:pPr>
              <w:pStyle w:val="ListParagraph"/>
              <w:numPr>
                <w:ilvl w:val="0"/>
                <w:numId w:val="15"/>
              </w:numPr>
            </w:pPr>
            <w:r w:rsidRPr="00805606">
              <w:t xml:space="preserve">Chapter 1 – </w:t>
            </w:r>
            <w:r w:rsidRPr="009457AB">
              <w:t>Max Weber: The Processes of Rationalization</w:t>
            </w:r>
          </w:p>
          <w:p w14:paraId="6C029831" w14:textId="789915AA" w:rsidR="00BF04CE" w:rsidRPr="00805606" w:rsidRDefault="00BF04CE" w:rsidP="005367C5">
            <w:pPr>
              <w:pStyle w:val="ListParagraph"/>
              <w:numPr>
                <w:ilvl w:val="0"/>
                <w:numId w:val="15"/>
              </w:numPr>
            </w:pPr>
            <w:r w:rsidRPr="00805606">
              <w:t xml:space="preserve">Chapter 6 – </w:t>
            </w:r>
            <w:r w:rsidRPr="009457AB">
              <w:t>Chester Barnard: Organizations as Systems of Exchange</w:t>
            </w:r>
          </w:p>
          <w:p w14:paraId="6BD4FB5E" w14:textId="77777777" w:rsidR="00BF04CE" w:rsidRPr="00805606" w:rsidRDefault="00BF04CE" w:rsidP="00AA4EE5">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4842425E" w14:textId="0710FB05" w:rsidR="00BF04CE" w:rsidRPr="00805606" w:rsidRDefault="00BF04CE" w:rsidP="005367C5">
            <w:pPr>
              <w:pStyle w:val="ListParagraph"/>
              <w:numPr>
                <w:ilvl w:val="0"/>
                <w:numId w:val="14"/>
              </w:numPr>
            </w:pPr>
            <w:r w:rsidRPr="00805606">
              <w:t xml:space="preserve">Number 16 – </w:t>
            </w:r>
            <w:r w:rsidRPr="009457AB">
              <w:t>Bureaucratic Structure and Personality</w:t>
            </w:r>
            <w:r w:rsidRPr="00805606">
              <w:t xml:space="preserve"> (1940). Robert K. Merton</w:t>
            </w:r>
          </w:p>
          <w:p w14:paraId="3A958BE2" w14:textId="09247A5C" w:rsidR="00BF04CE" w:rsidRPr="00805606" w:rsidRDefault="00BF04CE" w:rsidP="005367C5">
            <w:pPr>
              <w:pStyle w:val="ListParagraph"/>
              <w:numPr>
                <w:ilvl w:val="0"/>
                <w:numId w:val="14"/>
              </w:numPr>
            </w:pPr>
            <w:r w:rsidRPr="00805606">
              <w:t xml:space="preserve">Number 37 – </w:t>
            </w:r>
            <w:r w:rsidRPr="009457AB">
              <w:t>Street-Level Bureaucracy: The Critical Role of Street-Level Bureaucrats</w:t>
            </w:r>
            <w:r w:rsidRPr="00805606">
              <w:t xml:space="preserve"> (1980) Michael Lipsky </w:t>
            </w:r>
          </w:p>
        </w:tc>
        <w:tc>
          <w:tcPr>
            <w:tcW w:w="1440" w:type="dxa"/>
            <w:vAlign w:val="center"/>
          </w:tcPr>
          <w:p w14:paraId="16242F27"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05319AAD"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45745C6B" w14:textId="77777777" w:rsidTr="00A55EF9">
        <w:tc>
          <w:tcPr>
            <w:tcW w:w="1818" w:type="dxa"/>
            <w:vAlign w:val="center"/>
          </w:tcPr>
          <w:p w14:paraId="02485149" w14:textId="77777777" w:rsidR="00BF04CE" w:rsidRPr="00805606" w:rsidRDefault="00BF04CE" w:rsidP="002D47BD">
            <w:pPr>
              <w:spacing w:beforeLines="40" w:before="96" w:afterLines="40" w:after="96"/>
              <w:rPr>
                <w:sz w:val="20"/>
              </w:rPr>
            </w:pPr>
            <w:r w:rsidRPr="00805606">
              <w:rPr>
                <w:sz w:val="20"/>
              </w:rPr>
              <w:lastRenderedPageBreak/>
              <w:t>Discussion #1</w:t>
            </w:r>
          </w:p>
        </w:tc>
        <w:tc>
          <w:tcPr>
            <w:tcW w:w="4950" w:type="dxa"/>
          </w:tcPr>
          <w:p w14:paraId="2B630F59" w14:textId="77777777" w:rsidR="00BF04CE" w:rsidRPr="00805606" w:rsidRDefault="00BF04CE" w:rsidP="002D47BD">
            <w:pPr>
              <w:spacing w:beforeLines="40" w:before="96" w:afterLines="40" w:after="96"/>
              <w:rPr>
                <w:sz w:val="20"/>
              </w:rPr>
            </w:pPr>
            <w:r w:rsidRPr="00805606">
              <w:rPr>
                <w:sz w:val="20"/>
              </w:rPr>
              <w:t>Answer discussion post.</w:t>
            </w:r>
          </w:p>
        </w:tc>
        <w:tc>
          <w:tcPr>
            <w:tcW w:w="1440" w:type="dxa"/>
            <w:vAlign w:val="center"/>
          </w:tcPr>
          <w:p w14:paraId="12509B29" w14:textId="77777777" w:rsidR="00BF04CE" w:rsidRPr="00805606" w:rsidRDefault="00BF04CE" w:rsidP="00BF04CE">
            <w:pPr>
              <w:spacing w:beforeLines="40" w:before="96" w:afterLines="40" w:after="96"/>
              <w:jc w:val="center"/>
              <w:rPr>
                <w:sz w:val="20"/>
              </w:rPr>
            </w:pPr>
            <w:r w:rsidRPr="00805606">
              <w:rPr>
                <w:sz w:val="20"/>
              </w:rPr>
              <w:t>Day 4</w:t>
            </w:r>
          </w:p>
        </w:tc>
        <w:tc>
          <w:tcPr>
            <w:tcW w:w="1850" w:type="dxa"/>
            <w:vMerge/>
            <w:vAlign w:val="center"/>
          </w:tcPr>
          <w:p w14:paraId="395D257F" w14:textId="77777777" w:rsidR="00BF04CE" w:rsidRPr="00805606" w:rsidRDefault="00BF04CE" w:rsidP="00BF04CE">
            <w:pPr>
              <w:spacing w:beforeLines="40" w:before="96" w:afterLines="40" w:after="96"/>
              <w:jc w:val="center"/>
              <w:rPr>
                <w:sz w:val="20"/>
              </w:rPr>
            </w:pPr>
          </w:p>
        </w:tc>
      </w:tr>
      <w:tr w:rsidR="00BF04CE" w:rsidRPr="00805606" w14:paraId="193D4CAA" w14:textId="77777777" w:rsidTr="00A55EF9">
        <w:tc>
          <w:tcPr>
            <w:tcW w:w="1818" w:type="dxa"/>
            <w:vAlign w:val="center"/>
          </w:tcPr>
          <w:p w14:paraId="1C0A4233" w14:textId="77777777" w:rsidR="00BF04CE" w:rsidRPr="00805606" w:rsidRDefault="00BF04CE" w:rsidP="002D47BD">
            <w:pPr>
              <w:spacing w:beforeLines="40" w:before="96" w:afterLines="40" w:after="96"/>
              <w:rPr>
                <w:sz w:val="20"/>
              </w:rPr>
            </w:pPr>
            <w:r w:rsidRPr="00805606">
              <w:rPr>
                <w:sz w:val="20"/>
              </w:rPr>
              <w:t>Discussion #2</w:t>
            </w:r>
          </w:p>
        </w:tc>
        <w:tc>
          <w:tcPr>
            <w:tcW w:w="4950" w:type="dxa"/>
          </w:tcPr>
          <w:p w14:paraId="509A6363" w14:textId="77777777" w:rsidR="00BF04CE" w:rsidRPr="00805606" w:rsidRDefault="00BF04CE" w:rsidP="002D47BD">
            <w:pPr>
              <w:spacing w:beforeLines="40" w:before="96" w:afterLines="40" w:after="96"/>
              <w:rPr>
                <w:sz w:val="20"/>
              </w:rPr>
            </w:pPr>
            <w:r w:rsidRPr="00805606">
              <w:rPr>
                <w:sz w:val="20"/>
              </w:rPr>
              <w:t>Respond to at least two colleagues.</w:t>
            </w:r>
          </w:p>
        </w:tc>
        <w:tc>
          <w:tcPr>
            <w:tcW w:w="1440" w:type="dxa"/>
            <w:vAlign w:val="center"/>
          </w:tcPr>
          <w:p w14:paraId="4DE3A408" w14:textId="77777777" w:rsidR="00BF04CE" w:rsidRPr="00805606" w:rsidRDefault="00BF04CE" w:rsidP="00BF04CE">
            <w:pPr>
              <w:spacing w:beforeLines="40" w:before="96" w:afterLines="40" w:after="96"/>
              <w:jc w:val="center"/>
              <w:rPr>
                <w:sz w:val="20"/>
              </w:rPr>
            </w:pPr>
            <w:r w:rsidRPr="00805606">
              <w:rPr>
                <w:sz w:val="20"/>
              </w:rPr>
              <w:t>Day 6</w:t>
            </w:r>
          </w:p>
        </w:tc>
        <w:tc>
          <w:tcPr>
            <w:tcW w:w="1850" w:type="dxa"/>
            <w:vMerge/>
            <w:vAlign w:val="center"/>
          </w:tcPr>
          <w:p w14:paraId="3118A34B" w14:textId="77777777" w:rsidR="00BF04CE" w:rsidRPr="00805606" w:rsidRDefault="00BF04CE" w:rsidP="00BF04CE">
            <w:pPr>
              <w:spacing w:beforeLines="40" w:before="96" w:afterLines="40" w:after="96"/>
              <w:jc w:val="center"/>
              <w:rPr>
                <w:sz w:val="20"/>
              </w:rPr>
            </w:pPr>
          </w:p>
        </w:tc>
      </w:tr>
      <w:tr w:rsidR="00BF04CE" w:rsidRPr="00805606" w14:paraId="3BA597FD" w14:textId="77777777" w:rsidTr="00A55EF9">
        <w:tc>
          <w:tcPr>
            <w:tcW w:w="1818" w:type="dxa"/>
            <w:vAlign w:val="center"/>
          </w:tcPr>
          <w:p w14:paraId="741C9C84" w14:textId="77777777" w:rsidR="00BF04CE" w:rsidRPr="00805606" w:rsidRDefault="00BF04CE" w:rsidP="00CF72C2">
            <w:pPr>
              <w:spacing w:beforeLines="40" w:before="96" w:afterLines="40" w:after="96"/>
              <w:rPr>
                <w:sz w:val="20"/>
              </w:rPr>
            </w:pPr>
            <w:r w:rsidRPr="00805606">
              <w:rPr>
                <w:sz w:val="20"/>
              </w:rPr>
              <w:t>Application</w:t>
            </w:r>
          </w:p>
        </w:tc>
        <w:tc>
          <w:tcPr>
            <w:tcW w:w="4950" w:type="dxa"/>
          </w:tcPr>
          <w:p w14:paraId="08AD6FE4" w14:textId="22C87A08" w:rsidR="00BF04CE" w:rsidRPr="00805606" w:rsidRDefault="00BF04CE" w:rsidP="00CF72C2">
            <w:pPr>
              <w:spacing w:beforeLines="40" w:before="96" w:afterLines="40" w:after="96"/>
              <w:rPr>
                <w:sz w:val="20"/>
              </w:rPr>
            </w:pPr>
            <w:r w:rsidRPr="00805606">
              <w:rPr>
                <w:sz w:val="20"/>
              </w:rPr>
              <w:t>Submit Bureaucracy Interview Results.</w:t>
            </w:r>
          </w:p>
        </w:tc>
        <w:tc>
          <w:tcPr>
            <w:tcW w:w="1440" w:type="dxa"/>
            <w:vAlign w:val="center"/>
          </w:tcPr>
          <w:p w14:paraId="00AA271E" w14:textId="576BAF59" w:rsidR="00BF04CE" w:rsidRPr="00805606" w:rsidRDefault="00BF04CE" w:rsidP="00BF04CE">
            <w:pPr>
              <w:spacing w:beforeLines="40" w:before="96" w:afterLines="40" w:after="96"/>
              <w:jc w:val="center"/>
              <w:rPr>
                <w:sz w:val="20"/>
              </w:rPr>
            </w:pPr>
            <w:r w:rsidRPr="00805606">
              <w:rPr>
                <w:sz w:val="20"/>
              </w:rPr>
              <w:t>Day 7</w:t>
            </w:r>
          </w:p>
        </w:tc>
        <w:tc>
          <w:tcPr>
            <w:tcW w:w="1850" w:type="dxa"/>
            <w:vMerge/>
            <w:vAlign w:val="center"/>
          </w:tcPr>
          <w:p w14:paraId="1AAB6099" w14:textId="77777777" w:rsidR="00BF04CE" w:rsidRPr="00805606" w:rsidRDefault="00BF04CE" w:rsidP="00BF04CE">
            <w:pPr>
              <w:spacing w:beforeLines="40" w:before="96" w:afterLines="40" w:after="96"/>
              <w:jc w:val="center"/>
              <w:rPr>
                <w:sz w:val="20"/>
              </w:rPr>
            </w:pPr>
          </w:p>
        </w:tc>
      </w:tr>
      <w:tr w:rsidR="008807A1" w:rsidRPr="00805606" w14:paraId="1712A272" w14:textId="77777777" w:rsidTr="00A55EF9">
        <w:tc>
          <w:tcPr>
            <w:tcW w:w="1818" w:type="dxa"/>
            <w:vAlign w:val="center"/>
          </w:tcPr>
          <w:p w14:paraId="50A21516" w14:textId="79E4B152" w:rsidR="008807A1" w:rsidRPr="00805606" w:rsidRDefault="008807A1" w:rsidP="003F3E60">
            <w:pPr>
              <w:spacing w:beforeLines="40" w:before="96" w:afterLines="40" w:after="96"/>
              <w:jc w:val="center"/>
              <w:rPr>
                <w:b/>
                <w:sz w:val="20"/>
              </w:rPr>
            </w:pPr>
            <w:r w:rsidRPr="00805606">
              <w:rPr>
                <w:b/>
                <w:sz w:val="20"/>
              </w:rPr>
              <w:t>Week 6</w:t>
            </w:r>
          </w:p>
        </w:tc>
        <w:tc>
          <w:tcPr>
            <w:tcW w:w="4950" w:type="dxa"/>
            <w:vAlign w:val="center"/>
          </w:tcPr>
          <w:p w14:paraId="750FBFB6" w14:textId="77777777" w:rsidR="008807A1" w:rsidRPr="00805606" w:rsidRDefault="008807A1" w:rsidP="003F3E60">
            <w:pPr>
              <w:spacing w:beforeLines="40" w:before="96" w:afterLines="40" w:after="96"/>
              <w:jc w:val="center"/>
              <w:rPr>
                <w:b/>
                <w:sz w:val="20"/>
              </w:rPr>
            </w:pPr>
            <w:r w:rsidRPr="00805606">
              <w:rPr>
                <w:b/>
                <w:sz w:val="20"/>
              </w:rPr>
              <w:t>The Dissection of Leadership and Human Resources in Public Organizations</w:t>
            </w:r>
          </w:p>
        </w:tc>
        <w:tc>
          <w:tcPr>
            <w:tcW w:w="1440" w:type="dxa"/>
            <w:vAlign w:val="center"/>
          </w:tcPr>
          <w:p w14:paraId="783A9755" w14:textId="77777777" w:rsidR="008807A1" w:rsidRPr="00805606" w:rsidRDefault="008807A1" w:rsidP="00BF04CE">
            <w:pPr>
              <w:spacing w:beforeLines="40" w:before="96" w:afterLines="40" w:after="96"/>
              <w:jc w:val="center"/>
              <w:rPr>
                <w:b/>
                <w:sz w:val="20"/>
              </w:rPr>
            </w:pPr>
            <w:r w:rsidRPr="00805606">
              <w:rPr>
                <w:b/>
                <w:sz w:val="20"/>
              </w:rPr>
              <w:t>Due</w:t>
            </w:r>
          </w:p>
        </w:tc>
        <w:tc>
          <w:tcPr>
            <w:tcW w:w="1850" w:type="dxa"/>
            <w:vAlign w:val="center"/>
          </w:tcPr>
          <w:p w14:paraId="7ACC9F92" w14:textId="77777777" w:rsidR="008807A1" w:rsidRPr="00805606" w:rsidRDefault="008807A1" w:rsidP="00BF04CE">
            <w:pPr>
              <w:spacing w:beforeLines="40" w:before="96" w:afterLines="40" w:after="96"/>
              <w:jc w:val="center"/>
              <w:rPr>
                <w:b/>
                <w:sz w:val="20"/>
              </w:rPr>
            </w:pPr>
            <w:r w:rsidRPr="00805606">
              <w:rPr>
                <w:b/>
                <w:sz w:val="20"/>
              </w:rPr>
              <w:t>Time Commitment</w:t>
            </w:r>
          </w:p>
        </w:tc>
      </w:tr>
      <w:tr w:rsidR="00BF04CE" w:rsidRPr="00805606" w14:paraId="66A303B4" w14:textId="77777777" w:rsidTr="00A55EF9">
        <w:tc>
          <w:tcPr>
            <w:tcW w:w="1818" w:type="dxa"/>
            <w:vAlign w:val="center"/>
          </w:tcPr>
          <w:p w14:paraId="40EEB360" w14:textId="43C74658" w:rsidR="00BF04CE" w:rsidRPr="00805606" w:rsidRDefault="00BF04CE" w:rsidP="00CF72C2">
            <w:pPr>
              <w:spacing w:beforeLines="40" w:before="96" w:afterLines="40" w:after="96"/>
              <w:rPr>
                <w:b/>
                <w:sz w:val="20"/>
              </w:rPr>
            </w:pPr>
            <w:r w:rsidRPr="00805606">
              <w:rPr>
                <w:b/>
                <w:sz w:val="20"/>
              </w:rPr>
              <w:t>CAMPUS</w:t>
            </w:r>
          </w:p>
        </w:tc>
        <w:tc>
          <w:tcPr>
            <w:tcW w:w="4950" w:type="dxa"/>
          </w:tcPr>
          <w:p w14:paraId="41DDCF2F" w14:textId="77777777" w:rsidR="00BF04CE" w:rsidRPr="00805606" w:rsidRDefault="00BF04CE" w:rsidP="00CF72C2">
            <w:pPr>
              <w:spacing w:beforeLines="40" w:before="96" w:afterLines="40" w:after="96"/>
              <w:rPr>
                <w:sz w:val="20"/>
              </w:rPr>
            </w:pPr>
            <w:r w:rsidRPr="00805606">
              <w:rPr>
                <w:b/>
                <w:sz w:val="20"/>
              </w:rPr>
              <w:t>Handout:</w:t>
            </w:r>
            <w:r w:rsidRPr="00805606">
              <w:rPr>
                <w:sz w:val="20"/>
              </w:rPr>
              <w:t xml:space="preserve"> Mid-Term Exam Study Guide</w:t>
            </w:r>
          </w:p>
          <w:p w14:paraId="20643A0D" w14:textId="75A1C785" w:rsidR="00BF04CE" w:rsidRPr="00805606" w:rsidRDefault="00BF04CE" w:rsidP="00CF72C2">
            <w:pPr>
              <w:spacing w:beforeLines="40" w:before="96" w:afterLines="40" w:after="96"/>
              <w:rPr>
                <w:sz w:val="20"/>
              </w:rPr>
            </w:pPr>
            <w:r w:rsidRPr="00805606">
              <w:rPr>
                <w:b/>
                <w:sz w:val="20"/>
              </w:rPr>
              <w:t>Additional Reading:</w:t>
            </w:r>
            <w:r w:rsidRPr="00805606">
              <w:rPr>
                <w:sz w:val="20"/>
              </w:rPr>
              <w:t xml:space="preserve"> </w:t>
            </w:r>
            <w:proofErr w:type="spellStart"/>
            <w:r w:rsidRPr="00805606">
              <w:rPr>
                <w:sz w:val="20"/>
              </w:rPr>
              <w:t>Riccucci</w:t>
            </w:r>
            <w:proofErr w:type="spellEnd"/>
            <w:r w:rsidRPr="00805606">
              <w:rPr>
                <w:sz w:val="20"/>
              </w:rPr>
              <w:t xml:space="preserve">, N. and Van </w:t>
            </w:r>
            <w:proofErr w:type="spellStart"/>
            <w:r w:rsidRPr="00805606">
              <w:rPr>
                <w:sz w:val="20"/>
              </w:rPr>
              <w:t>Ryzin</w:t>
            </w:r>
            <w:proofErr w:type="spellEnd"/>
            <w:r w:rsidRPr="00805606">
              <w:rPr>
                <w:sz w:val="20"/>
              </w:rPr>
              <w:t xml:space="preserve">, G. (2016). Representative bureaucracy: A Lever to Enhance Social Coproduction, and Democracy. </w:t>
            </w:r>
            <w:r w:rsidRPr="00805606">
              <w:rPr>
                <w:i/>
                <w:sz w:val="20"/>
              </w:rPr>
              <w:t xml:space="preserve">Public Administration Review. 77(1), </w:t>
            </w:r>
            <w:r w:rsidRPr="00805606">
              <w:rPr>
                <w:sz w:val="20"/>
              </w:rPr>
              <w:t xml:space="preserve">21-30. (Link: </w:t>
            </w:r>
            <w:hyperlink r:id="rId50" w:history="1">
              <w:r w:rsidRPr="00805606">
                <w:rPr>
                  <w:rStyle w:val="Hyperlink"/>
                  <w:sz w:val="20"/>
                </w:rPr>
                <w:t>https://onlinelibrary.wiley.com/doi/full/10.1111/puar.12649</w:t>
              </w:r>
            </w:hyperlink>
            <w:r w:rsidRPr="00805606">
              <w:rPr>
                <w:sz w:val="20"/>
              </w:rPr>
              <w:t xml:space="preserve">) </w:t>
            </w:r>
          </w:p>
          <w:p w14:paraId="5AA00F94" w14:textId="77777777" w:rsidR="00BF04CE" w:rsidRPr="00805606" w:rsidRDefault="00BF04CE" w:rsidP="00841701">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0CC1B181" w14:textId="77777777" w:rsidR="00BF04CE" w:rsidRPr="00805606" w:rsidRDefault="00BF04CE" w:rsidP="005367C5">
            <w:pPr>
              <w:pStyle w:val="ListParagraph"/>
              <w:numPr>
                <w:ilvl w:val="0"/>
                <w:numId w:val="16"/>
              </w:numPr>
            </w:pPr>
            <w:r w:rsidRPr="00805606">
              <w:t xml:space="preserve">Number 15 – </w:t>
            </w:r>
            <w:r w:rsidRPr="009457AB">
              <w:t>Notes on the Theory of Organization</w:t>
            </w:r>
            <w:r w:rsidRPr="00805606">
              <w:t xml:space="preserve"> (1937) Luther Gulick</w:t>
            </w:r>
          </w:p>
          <w:p w14:paraId="7DC3527D" w14:textId="77777777" w:rsidR="00BF04CE" w:rsidRPr="00805606" w:rsidRDefault="00BF04CE" w:rsidP="005367C5">
            <w:pPr>
              <w:pStyle w:val="ListParagraph"/>
              <w:numPr>
                <w:ilvl w:val="0"/>
                <w:numId w:val="16"/>
              </w:numPr>
            </w:pPr>
            <w:r w:rsidRPr="00805606">
              <w:t>Number 16 – Report of the President’s Committee on Administrative Management (1937) Louis Brownlow, Charles E. Merriam, and Luther Gulick</w:t>
            </w:r>
          </w:p>
          <w:p w14:paraId="49408131" w14:textId="77777777" w:rsidR="00BF04CE" w:rsidRPr="00805606" w:rsidRDefault="00BF04CE" w:rsidP="00CF72C2">
            <w:pPr>
              <w:spacing w:beforeLines="40" w:before="96" w:afterLines="40" w:after="96"/>
              <w:rPr>
                <w:sz w:val="20"/>
              </w:rPr>
            </w:pPr>
            <w:r w:rsidRPr="00805606">
              <w:rPr>
                <w:b/>
                <w:sz w:val="20"/>
              </w:rPr>
              <w:t>Media:</w:t>
            </w:r>
            <w:r w:rsidRPr="00805606">
              <w:rPr>
                <w:sz w:val="20"/>
              </w:rPr>
              <w:t xml:space="preserve"> A Man Cannot Serve Two Masters: Exploring Luther Gulick’s Notes on the Theory of Organization: (Link: </w:t>
            </w:r>
            <w:hyperlink r:id="rId51" w:history="1">
              <w:r w:rsidRPr="00805606">
                <w:rPr>
                  <w:rStyle w:val="Hyperlink"/>
                  <w:sz w:val="20"/>
                </w:rPr>
                <w:t>https://www.youtube.com/watch?v=51oDJFqnVXw</w:t>
              </w:r>
            </w:hyperlink>
            <w:r w:rsidRPr="00805606">
              <w:rPr>
                <w:sz w:val="20"/>
              </w:rPr>
              <w:t xml:space="preserve">). </w:t>
            </w:r>
          </w:p>
        </w:tc>
        <w:tc>
          <w:tcPr>
            <w:tcW w:w="1440" w:type="dxa"/>
            <w:vAlign w:val="center"/>
          </w:tcPr>
          <w:p w14:paraId="4AA91156"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530AF698"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283A7A70" w14:textId="77777777" w:rsidTr="00A55EF9">
        <w:tc>
          <w:tcPr>
            <w:tcW w:w="1818" w:type="dxa"/>
            <w:vAlign w:val="center"/>
          </w:tcPr>
          <w:p w14:paraId="0E1E0F31" w14:textId="77777777" w:rsidR="00BF04CE" w:rsidRPr="00805606" w:rsidRDefault="00BF04CE" w:rsidP="00CF72C2">
            <w:pPr>
              <w:spacing w:beforeLines="40" w:before="96" w:afterLines="40" w:after="96"/>
              <w:rPr>
                <w:sz w:val="20"/>
              </w:rPr>
            </w:pPr>
            <w:r w:rsidRPr="00805606">
              <w:rPr>
                <w:sz w:val="20"/>
              </w:rPr>
              <w:t>Application</w:t>
            </w:r>
          </w:p>
        </w:tc>
        <w:tc>
          <w:tcPr>
            <w:tcW w:w="4950" w:type="dxa"/>
            <w:vAlign w:val="center"/>
          </w:tcPr>
          <w:p w14:paraId="32398FD0" w14:textId="77777777" w:rsidR="00BF04CE" w:rsidRPr="00805606" w:rsidRDefault="00BF04CE" w:rsidP="00CF72C2">
            <w:pPr>
              <w:spacing w:beforeLines="40" w:before="96" w:afterLines="40" w:after="96"/>
              <w:rPr>
                <w:sz w:val="20"/>
              </w:rPr>
            </w:pPr>
            <w:r w:rsidRPr="00805606">
              <w:rPr>
                <w:sz w:val="20"/>
              </w:rPr>
              <w:t>Submit article critique on representative bureaucracy.</w:t>
            </w:r>
          </w:p>
        </w:tc>
        <w:tc>
          <w:tcPr>
            <w:tcW w:w="1440" w:type="dxa"/>
            <w:vAlign w:val="center"/>
          </w:tcPr>
          <w:p w14:paraId="654EDD33" w14:textId="13080E5F" w:rsidR="00BF04CE" w:rsidRPr="00805606" w:rsidRDefault="00BF04CE" w:rsidP="00BF04CE">
            <w:pPr>
              <w:spacing w:beforeLines="40" w:before="96" w:afterLines="40" w:after="96"/>
              <w:jc w:val="center"/>
              <w:rPr>
                <w:sz w:val="20"/>
              </w:rPr>
            </w:pPr>
            <w:r w:rsidRPr="00805606">
              <w:rPr>
                <w:sz w:val="20"/>
              </w:rPr>
              <w:t>Beginning of class</w:t>
            </w:r>
          </w:p>
        </w:tc>
        <w:tc>
          <w:tcPr>
            <w:tcW w:w="1850" w:type="dxa"/>
            <w:vMerge/>
            <w:vAlign w:val="center"/>
          </w:tcPr>
          <w:p w14:paraId="1D88E80A" w14:textId="77777777" w:rsidR="00BF04CE" w:rsidRPr="00805606" w:rsidRDefault="00BF04CE" w:rsidP="00BF04CE">
            <w:pPr>
              <w:spacing w:beforeLines="40" w:before="96" w:afterLines="40" w:after="96"/>
              <w:jc w:val="center"/>
              <w:rPr>
                <w:sz w:val="20"/>
              </w:rPr>
            </w:pPr>
          </w:p>
        </w:tc>
      </w:tr>
      <w:tr w:rsidR="00FB689E" w:rsidRPr="00805606" w14:paraId="6994684D" w14:textId="77777777" w:rsidTr="00A55EF9">
        <w:tc>
          <w:tcPr>
            <w:tcW w:w="1818" w:type="dxa"/>
            <w:vAlign w:val="center"/>
          </w:tcPr>
          <w:p w14:paraId="5AC4920C" w14:textId="61068052" w:rsidR="00FB689E" w:rsidRPr="00805606" w:rsidRDefault="00FB689E" w:rsidP="00DE3AEC">
            <w:pPr>
              <w:spacing w:beforeLines="40" w:before="96" w:afterLines="40" w:after="96"/>
              <w:jc w:val="center"/>
              <w:rPr>
                <w:b/>
                <w:sz w:val="20"/>
              </w:rPr>
            </w:pPr>
            <w:r w:rsidRPr="00805606">
              <w:rPr>
                <w:b/>
                <w:sz w:val="20"/>
              </w:rPr>
              <w:t xml:space="preserve">Week </w:t>
            </w:r>
            <w:r w:rsidR="006A309C" w:rsidRPr="00805606">
              <w:rPr>
                <w:b/>
                <w:sz w:val="20"/>
              </w:rPr>
              <w:t>7</w:t>
            </w:r>
          </w:p>
        </w:tc>
        <w:tc>
          <w:tcPr>
            <w:tcW w:w="4950" w:type="dxa"/>
            <w:vAlign w:val="center"/>
          </w:tcPr>
          <w:p w14:paraId="4223C34E" w14:textId="1B05BB8D" w:rsidR="00FB689E" w:rsidRPr="00805606" w:rsidRDefault="00124BF8" w:rsidP="00DE3AEC">
            <w:pPr>
              <w:spacing w:beforeLines="40" w:before="96" w:afterLines="40" w:after="96"/>
              <w:jc w:val="center"/>
              <w:rPr>
                <w:b/>
                <w:sz w:val="20"/>
              </w:rPr>
            </w:pPr>
            <w:r w:rsidRPr="00805606">
              <w:rPr>
                <w:b/>
                <w:sz w:val="20"/>
              </w:rPr>
              <w:t>Midterm Exam</w:t>
            </w:r>
          </w:p>
        </w:tc>
        <w:tc>
          <w:tcPr>
            <w:tcW w:w="1440" w:type="dxa"/>
            <w:vAlign w:val="center"/>
          </w:tcPr>
          <w:p w14:paraId="71086538" w14:textId="77777777" w:rsidR="00FB689E" w:rsidRPr="00805606" w:rsidRDefault="00FB689E" w:rsidP="00BF04CE">
            <w:pPr>
              <w:spacing w:beforeLines="40" w:before="96" w:afterLines="40" w:after="96"/>
              <w:jc w:val="center"/>
              <w:rPr>
                <w:b/>
                <w:sz w:val="20"/>
              </w:rPr>
            </w:pPr>
            <w:r w:rsidRPr="00805606">
              <w:rPr>
                <w:b/>
                <w:sz w:val="20"/>
              </w:rPr>
              <w:t>Due</w:t>
            </w:r>
          </w:p>
        </w:tc>
        <w:tc>
          <w:tcPr>
            <w:tcW w:w="1850" w:type="dxa"/>
            <w:vAlign w:val="center"/>
          </w:tcPr>
          <w:p w14:paraId="6A200609" w14:textId="77777777" w:rsidR="00FB689E" w:rsidRPr="00805606" w:rsidRDefault="00FB689E" w:rsidP="00BF04CE">
            <w:pPr>
              <w:spacing w:beforeLines="40" w:before="96" w:afterLines="40" w:after="96"/>
              <w:jc w:val="center"/>
              <w:rPr>
                <w:b/>
                <w:sz w:val="20"/>
              </w:rPr>
            </w:pPr>
            <w:r w:rsidRPr="00805606">
              <w:rPr>
                <w:b/>
                <w:sz w:val="20"/>
              </w:rPr>
              <w:t>Time Commitment</w:t>
            </w:r>
          </w:p>
        </w:tc>
      </w:tr>
      <w:tr w:rsidR="00BF04CE" w:rsidRPr="00805606" w14:paraId="1BE42ABA" w14:textId="77777777" w:rsidTr="00A55EF9">
        <w:tc>
          <w:tcPr>
            <w:tcW w:w="1818" w:type="dxa"/>
            <w:vAlign w:val="center"/>
          </w:tcPr>
          <w:p w14:paraId="7D72346D" w14:textId="77777777" w:rsidR="00BF04CE" w:rsidRPr="00805606" w:rsidRDefault="00BF04CE" w:rsidP="00CF72C2">
            <w:pPr>
              <w:spacing w:beforeLines="40" w:before="96" w:afterLines="40" w:after="96"/>
              <w:rPr>
                <w:b/>
                <w:sz w:val="20"/>
              </w:rPr>
            </w:pPr>
            <w:r w:rsidRPr="00805606">
              <w:rPr>
                <w:b/>
                <w:sz w:val="20"/>
              </w:rPr>
              <w:t>ONLINE</w:t>
            </w:r>
          </w:p>
        </w:tc>
        <w:tc>
          <w:tcPr>
            <w:tcW w:w="4950" w:type="dxa"/>
          </w:tcPr>
          <w:p w14:paraId="039578B2" w14:textId="5A702344" w:rsidR="00BF04CE" w:rsidRPr="00805606" w:rsidRDefault="00BF04CE" w:rsidP="0014380F">
            <w:pPr>
              <w:spacing w:beforeLines="40" w:before="96" w:afterLines="40" w:after="96"/>
              <w:rPr>
                <w:sz w:val="20"/>
              </w:rPr>
            </w:pPr>
            <w:r w:rsidRPr="00805606">
              <w:rPr>
                <w:sz w:val="20"/>
              </w:rPr>
              <w:t>Review Midterm Exam Study Guide.</w:t>
            </w:r>
          </w:p>
        </w:tc>
        <w:tc>
          <w:tcPr>
            <w:tcW w:w="1440" w:type="dxa"/>
            <w:vAlign w:val="center"/>
          </w:tcPr>
          <w:p w14:paraId="1843E69C"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7FF2AD02"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35A3CB61" w14:textId="77777777" w:rsidTr="00A55EF9">
        <w:tc>
          <w:tcPr>
            <w:tcW w:w="1818" w:type="dxa"/>
            <w:vAlign w:val="center"/>
          </w:tcPr>
          <w:p w14:paraId="2D338D44" w14:textId="77777777" w:rsidR="00BF04CE" w:rsidRPr="00805606" w:rsidRDefault="00BF04CE" w:rsidP="00CF72C2">
            <w:pPr>
              <w:spacing w:beforeLines="40" w:before="96" w:afterLines="40" w:after="96"/>
              <w:rPr>
                <w:sz w:val="20"/>
              </w:rPr>
            </w:pPr>
            <w:r w:rsidRPr="00805606">
              <w:rPr>
                <w:sz w:val="20"/>
              </w:rPr>
              <w:t>Application</w:t>
            </w:r>
          </w:p>
        </w:tc>
        <w:tc>
          <w:tcPr>
            <w:tcW w:w="4950" w:type="dxa"/>
          </w:tcPr>
          <w:p w14:paraId="2DBF3FDF" w14:textId="45F8CD84" w:rsidR="00BF04CE" w:rsidRPr="00805606" w:rsidRDefault="00BF04CE" w:rsidP="00CF72C2">
            <w:pPr>
              <w:spacing w:beforeLines="40" w:before="96" w:afterLines="40" w:after="96"/>
              <w:rPr>
                <w:sz w:val="20"/>
              </w:rPr>
            </w:pPr>
            <w:r w:rsidRPr="00805606">
              <w:rPr>
                <w:sz w:val="20"/>
              </w:rPr>
              <w:t>Submit Midterm Exam.</w:t>
            </w:r>
          </w:p>
        </w:tc>
        <w:tc>
          <w:tcPr>
            <w:tcW w:w="1440" w:type="dxa"/>
            <w:vAlign w:val="center"/>
          </w:tcPr>
          <w:p w14:paraId="1D022382" w14:textId="62CAF07C" w:rsidR="00BF04CE" w:rsidRPr="00805606" w:rsidRDefault="00BF04CE" w:rsidP="00BF04CE">
            <w:pPr>
              <w:spacing w:beforeLines="40" w:before="96" w:afterLines="40" w:after="96"/>
              <w:jc w:val="center"/>
              <w:rPr>
                <w:sz w:val="20"/>
              </w:rPr>
            </w:pPr>
            <w:r w:rsidRPr="00805606">
              <w:rPr>
                <w:sz w:val="20"/>
              </w:rPr>
              <w:t>Day 7</w:t>
            </w:r>
          </w:p>
        </w:tc>
        <w:tc>
          <w:tcPr>
            <w:tcW w:w="1850" w:type="dxa"/>
            <w:vMerge/>
            <w:vAlign w:val="center"/>
          </w:tcPr>
          <w:p w14:paraId="7618EF5D" w14:textId="77777777" w:rsidR="00BF04CE" w:rsidRPr="00805606" w:rsidRDefault="00BF04CE" w:rsidP="00BF04CE">
            <w:pPr>
              <w:spacing w:beforeLines="40" w:before="96" w:afterLines="40" w:after="96"/>
              <w:jc w:val="center"/>
              <w:rPr>
                <w:sz w:val="20"/>
              </w:rPr>
            </w:pPr>
          </w:p>
        </w:tc>
      </w:tr>
      <w:tr w:rsidR="00FB689E" w:rsidRPr="00805606" w14:paraId="037F03FC" w14:textId="77777777" w:rsidTr="00A55EF9">
        <w:tc>
          <w:tcPr>
            <w:tcW w:w="1818" w:type="dxa"/>
            <w:vAlign w:val="center"/>
          </w:tcPr>
          <w:p w14:paraId="16C49F90" w14:textId="2A2CDC7D" w:rsidR="00FB689E" w:rsidRPr="00805606" w:rsidRDefault="00FB689E" w:rsidP="00DE3AEC">
            <w:pPr>
              <w:spacing w:beforeLines="40" w:before="96" w:afterLines="40" w:after="96"/>
              <w:jc w:val="center"/>
              <w:rPr>
                <w:b/>
                <w:sz w:val="20"/>
              </w:rPr>
            </w:pPr>
            <w:r w:rsidRPr="00805606">
              <w:rPr>
                <w:b/>
                <w:sz w:val="20"/>
              </w:rPr>
              <w:t xml:space="preserve">Week </w:t>
            </w:r>
            <w:r w:rsidR="006A309C" w:rsidRPr="00805606">
              <w:rPr>
                <w:b/>
                <w:sz w:val="20"/>
              </w:rPr>
              <w:t>8</w:t>
            </w:r>
          </w:p>
        </w:tc>
        <w:tc>
          <w:tcPr>
            <w:tcW w:w="4950" w:type="dxa"/>
            <w:vAlign w:val="center"/>
          </w:tcPr>
          <w:p w14:paraId="102A0BB1" w14:textId="79128BF7" w:rsidR="00FB689E" w:rsidRPr="00805606" w:rsidRDefault="007505E9" w:rsidP="00DE3AEC">
            <w:pPr>
              <w:spacing w:beforeLines="40" w:before="96" w:afterLines="40" w:after="96"/>
              <w:jc w:val="center"/>
              <w:rPr>
                <w:b/>
                <w:sz w:val="20"/>
              </w:rPr>
            </w:pPr>
            <w:r w:rsidRPr="00805606">
              <w:rPr>
                <w:b/>
                <w:sz w:val="20"/>
              </w:rPr>
              <w:t xml:space="preserve">An Understanding of </w:t>
            </w:r>
            <w:r w:rsidR="00BC60B1" w:rsidRPr="00805606">
              <w:rPr>
                <w:b/>
                <w:sz w:val="20"/>
              </w:rPr>
              <w:t>Organization Theory</w:t>
            </w:r>
          </w:p>
        </w:tc>
        <w:tc>
          <w:tcPr>
            <w:tcW w:w="1440" w:type="dxa"/>
            <w:vAlign w:val="center"/>
          </w:tcPr>
          <w:p w14:paraId="380F3781" w14:textId="77777777" w:rsidR="00FB689E" w:rsidRPr="00805606" w:rsidRDefault="00FB689E" w:rsidP="00BF04CE">
            <w:pPr>
              <w:spacing w:beforeLines="40" w:before="96" w:afterLines="40" w:after="96"/>
              <w:jc w:val="center"/>
              <w:rPr>
                <w:b/>
                <w:sz w:val="20"/>
              </w:rPr>
            </w:pPr>
            <w:r w:rsidRPr="00805606">
              <w:rPr>
                <w:b/>
                <w:sz w:val="20"/>
              </w:rPr>
              <w:t>Due</w:t>
            </w:r>
          </w:p>
        </w:tc>
        <w:tc>
          <w:tcPr>
            <w:tcW w:w="1850" w:type="dxa"/>
            <w:vAlign w:val="center"/>
          </w:tcPr>
          <w:p w14:paraId="3AD11E2A" w14:textId="77777777" w:rsidR="00FB689E" w:rsidRPr="00805606" w:rsidRDefault="00FB689E" w:rsidP="00BF04CE">
            <w:pPr>
              <w:spacing w:beforeLines="40" w:before="96" w:afterLines="40" w:after="96"/>
              <w:jc w:val="center"/>
              <w:rPr>
                <w:b/>
                <w:sz w:val="20"/>
              </w:rPr>
            </w:pPr>
            <w:r w:rsidRPr="00805606">
              <w:rPr>
                <w:b/>
                <w:sz w:val="20"/>
              </w:rPr>
              <w:t>Time Commitment</w:t>
            </w:r>
          </w:p>
        </w:tc>
      </w:tr>
      <w:tr w:rsidR="00BF04CE" w:rsidRPr="00805606" w14:paraId="1B63BBDE" w14:textId="77777777" w:rsidTr="00A55EF9">
        <w:tc>
          <w:tcPr>
            <w:tcW w:w="1818" w:type="dxa"/>
            <w:vAlign w:val="center"/>
          </w:tcPr>
          <w:p w14:paraId="27B48AC3" w14:textId="4A8515FC" w:rsidR="00BF04CE" w:rsidRPr="00805606" w:rsidRDefault="00BF04CE" w:rsidP="00CF72C2">
            <w:pPr>
              <w:spacing w:beforeLines="40" w:before="96" w:afterLines="40" w:after="96"/>
              <w:rPr>
                <w:b/>
                <w:sz w:val="20"/>
              </w:rPr>
            </w:pPr>
            <w:r w:rsidRPr="00805606">
              <w:rPr>
                <w:b/>
                <w:sz w:val="20"/>
              </w:rPr>
              <w:t>ONLINE</w:t>
            </w:r>
          </w:p>
        </w:tc>
        <w:tc>
          <w:tcPr>
            <w:tcW w:w="4950" w:type="dxa"/>
            <w:vAlign w:val="center"/>
          </w:tcPr>
          <w:p w14:paraId="29395900" w14:textId="77777777" w:rsidR="00BF04CE" w:rsidRPr="00805606" w:rsidRDefault="00BF04CE" w:rsidP="00CF72C2">
            <w:pPr>
              <w:spacing w:beforeLines="40" w:before="96" w:afterLines="40" w:after="96"/>
              <w:rPr>
                <w:sz w:val="20"/>
              </w:rPr>
            </w:pPr>
            <w:r w:rsidRPr="00805606">
              <w:rPr>
                <w:b/>
                <w:sz w:val="20"/>
              </w:rPr>
              <w:t>Handout:</w:t>
            </w:r>
            <w:r w:rsidRPr="00805606">
              <w:rPr>
                <w:sz w:val="20"/>
              </w:rPr>
              <w:t xml:space="preserve"> Critical Review Analysis Assignment Sheet</w:t>
            </w:r>
          </w:p>
          <w:p w14:paraId="454A3E1A" w14:textId="77777777" w:rsidR="00BF04CE" w:rsidRPr="00805606" w:rsidRDefault="00BF04CE" w:rsidP="00732FCF">
            <w:pPr>
              <w:spacing w:beforeLines="40" w:before="96" w:afterLines="40" w:after="96"/>
              <w:rPr>
                <w:sz w:val="20"/>
              </w:rPr>
            </w:pPr>
            <w:r w:rsidRPr="00805606">
              <w:rPr>
                <w:b/>
                <w:sz w:val="20"/>
              </w:rPr>
              <w:t>Course Text:</w:t>
            </w:r>
            <w:r w:rsidRPr="00805606">
              <w:rPr>
                <w:sz w:val="20"/>
              </w:rPr>
              <w:t xml:space="preserve"> Fry, B. R. and </w:t>
            </w:r>
            <w:proofErr w:type="spellStart"/>
            <w:r w:rsidRPr="00805606">
              <w:rPr>
                <w:sz w:val="20"/>
              </w:rPr>
              <w:t>Raadschelders</w:t>
            </w:r>
            <w:proofErr w:type="spellEnd"/>
            <w:r w:rsidRPr="00805606">
              <w:rPr>
                <w:sz w:val="20"/>
              </w:rPr>
              <w:t xml:space="preserve">, J, C. (2014). </w:t>
            </w:r>
            <w:r w:rsidRPr="00805606">
              <w:rPr>
                <w:i/>
                <w:sz w:val="20"/>
              </w:rPr>
              <w:t>Mastering public administration: From Max Weber to Dwight Waldo (3rd ed.).</w:t>
            </w:r>
            <w:r w:rsidRPr="00805606">
              <w:rPr>
                <w:sz w:val="20"/>
              </w:rPr>
              <w:t xml:space="preserve"> </w:t>
            </w:r>
            <w:r w:rsidRPr="00805606">
              <w:rPr>
                <w:sz w:val="20"/>
              </w:rPr>
              <w:lastRenderedPageBreak/>
              <w:t>Los Angeles, CA: CQ Press.</w:t>
            </w:r>
          </w:p>
          <w:p w14:paraId="02C2BEFA" w14:textId="65F1F11F" w:rsidR="00BF04CE" w:rsidRPr="00805606" w:rsidRDefault="00BF04CE" w:rsidP="005367C5">
            <w:pPr>
              <w:pStyle w:val="ListParagraph"/>
              <w:numPr>
                <w:ilvl w:val="0"/>
                <w:numId w:val="31"/>
              </w:numPr>
            </w:pPr>
            <w:r w:rsidRPr="00805606">
              <w:t xml:space="preserve">Chapter 4 – </w:t>
            </w:r>
            <w:r w:rsidRPr="009457AB">
              <w:t>Mary Parker Follett: The Group Process</w:t>
            </w:r>
          </w:p>
          <w:p w14:paraId="3D710659" w14:textId="77777777" w:rsidR="00BF04CE" w:rsidRPr="00805606" w:rsidRDefault="00BF04CE" w:rsidP="009C62E6">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3AA66060" w14:textId="77777777" w:rsidR="00BF04CE" w:rsidRPr="009457AB" w:rsidRDefault="00BF04CE" w:rsidP="005367C5">
            <w:pPr>
              <w:pStyle w:val="ListParagraph"/>
              <w:numPr>
                <w:ilvl w:val="0"/>
                <w:numId w:val="32"/>
              </w:numPr>
            </w:pPr>
            <w:r w:rsidRPr="009457AB">
              <w:t>The Organizational Culture Perspective (1988) J. Steven Ott</w:t>
            </w:r>
          </w:p>
          <w:p w14:paraId="543C2638" w14:textId="1A89A50A" w:rsidR="00BF04CE" w:rsidRPr="009457AB" w:rsidRDefault="00BF04CE" w:rsidP="005367C5">
            <w:pPr>
              <w:pStyle w:val="ListParagraph"/>
              <w:numPr>
                <w:ilvl w:val="0"/>
                <w:numId w:val="32"/>
              </w:numPr>
            </w:pPr>
            <w:r w:rsidRPr="009457AB">
              <w:t>The Proverbs of Administration (1946) Herbert A. Simon</w:t>
            </w:r>
          </w:p>
        </w:tc>
        <w:tc>
          <w:tcPr>
            <w:tcW w:w="1440" w:type="dxa"/>
            <w:vAlign w:val="center"/>
          </w:tcPr>
          <w:p w14:paraId="229301D8"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7CBA8A97" w14:textId="0AB0407C"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77736984" w14:textId="77777777" w:rsidTr="00A55EF9">
        <w:tc>
          <w:tcPr>
            <w:tcW w:w="1818" w:type="dxa"/>
            <w:vAlign w:val="center"/>
          </w:tcPr>
          <w:p w14:paraId="3894AB20" w14:textId="77777777" w:rsidR="00BF04CE" w:rsidRPr="00805606" w:rsidRDefault="00BF04CE" w:rsidP="002D47BD">
            <w:pPr>
              <w:spacing w:beforeLines="40" w:before="96" w:afterLines="40" w:after="96"/>
              <w:rPr>
                <w:sz w:val="20"/>
              </w:rPr>
            </w:pPr>
            <w:r w:rsidRPr="00805606">
              <w:rPr>
                <w:sz w:val="20"/>
              </w:rPr>
              <w:lastRenderedPageBreak/>
              <w:t>Discussion #1</w:t>
            </w:r>
          </w:p>
        </w:tc>
        <w:tc>
          <w:tcPr>
            <w:tcW w:w="4950" w:type="dxa"/>
          </w:tcPr>
          <w:p w14:paraId="3A75C451" w14:textId="77777777" w:rsidR="00BF04CE" w:rsidRPr="00805606" w:rsidRDefault="00BF04CE" w:rsidP="002D47BD">
            <w:pPr>
              <w:spacing w:beforeLines="40" w:before="96" w:afterLines="40" w:after="96"/>
              <w:rPr>
                <w:sz w:val="20"/>
              </w:rPr>
            </w:pPr>
            <w:r w:rsidRPr="00805606">
              <w:rPr>
                <w:sz w:val="20"/>
              </w:rPr>
              <w:t>Answer discussion post.</w:t>
            </w:r>
          </w:p>
        </w:tc>
        <w:tc>
          <w:tcPr>
            <w:tcW w:w="1440" w:type="dxa"/>
            <w:vAlign w:val="center"/>
          </w:tcPr>
          <w:p w14:paraId="52F91B29" w14:textId="77777777" w:rsidR="00BF04CE" w:rsidRPr="00805606" w:rsidRDefault="00BF04CE" w:rsidP="00BF04CE">
            <w:pPr>
              <w:spacing w:beforeLines="40" w:before="96" w:afterLines="40" w:after="96"/>
              <w:jc w:val="center"/>
              <w:rPr>
                <w:sz w:val="20"/>
              </w:rPr>
            </w:pPr>
            <w:r w:rsidRPr="00805606">
              <w:rPr>
                <w:sz w:val="20"/>
              </w:rPr>
              <w:t>Day 4</w:t>
            </w:r>
          </w:p>
        </w:tc>
        <w:tc>
          <w:tcPr>
            <w:tcW w:w="1850" w:type="dxa"/>
            <w:vMerge/>
            <w:vAlign w:val="center"/>
          </w:tcPr>
          <w:p w14:paraId="3993D587" w14:textId="77777777" w:rsidR="00BF04CE" w:rsidRPr="00805606" w:rsidRDefault="00BF04CE" w:rsidP="00BF04CE">
            <w:pPr>
              <w:spacing w:beforeLines="40" w:before="96" w:afterLines="40" w:after="96"/>
              <w:jc w:val="center"/>
              <w:rPr>
                <w:sz w:val="20"/>
              </w:rPr>
            </w:pPr>
          </w:p>
        </w:tc>
      </w:tr>
      <w:tr w:rsidR="00BF04CE" w:rsidRPr="00805606" w14:paraId="18D13FE0" w14:textId="77777777" w:rsidTr="00A55EF9">
        <w:tc>
          <w:tcPr>
            <w:tcW w:w="1818" w:type="dxa"/>
            <w:vAlign w:val="center"/>
          </w:tcPr>
          <w:p w14:paraId="21A3E61D" w14:textId="77777777" w:rsidR="00BF04CE" w:rsidRPr="00805606" w:rsidRDefault="00BF04CE" w:rsidP="002D47BD">
            <w:pPr>
              <w:spacing w:beforeLines="40" w:before="96" w:afterLines="40" w:after="96"/>
              <w:rPr>
                <w:sz w:val="20"/>
              </w:rPr>
            </w:pPr>
            <w:r w:rsidRPr="00805606">
              <w:rPr>
                <w:sz w:val="20"/>
              </w:rPr>
              <w:t>Discussion #2</w:t>
            </w:r>
          </w:p>
        </w:tc>
        <w:tc>
          <w:tcPr>
            <w:tcW w:w="4950" w:type="dxa"/>
          </w:tcPr>
          <w:p w14:paraId="27BFB570" w14:textId="77777777" w:rsidR="00BF04CE" w:rsidRPr="00805606" w:rsidRDefault="00BF04CE" w:rsidP="002D47BD">
            <w:pPr>
              <w:spacing w:beforeLines="40" w:before="96" w:afterLines="40" w:after="96"/>
              <w:rPr>
                <w:sz w:val="20"/>
              </w:rPr>
            </w:pPr>
            <w:r w:rsidRPr="00805606">
              <w:rPr>
                <w:sz w:val="20"/>
              </w:rPr>
              <w:t>Respond to at least two colleagues.</w:t>
            </w:r>
          </w:p>
        </w:tc>
        <w:tc>
          <w:tcPr>
            <w:tcW w:w="1440" w:type="dxa"/>
            <w:vAlign w:val="center"/>
          </w:tcPr>
          <w:p w14:paraId="00A0476F" w14:textId="77777777" w:rsidR="00BF04CE" w:rsidRPr="00805606" w:rsidRDefault="00BF04CE" w:rsidP="00BF04CE">
            <w:pPr>
              <w:spacing w:beforeLines="40" w:before="96" w:afterLines="40" w:after="96"/>
              <w:jc w:val="center"/>
              <w:rPr>
                <w:sz w:val="20"/>
              </w:rPr>
            </w:pPr>
            <w:r w:rsidRPr="00805606">
              <w:rPr>
                <w:sz w:val="20"/>
              </w:rPr>
              <w:t>Day 6</w:t>
            </w:r>
          </w:p>
        </w:tc>
        <w:tc>
          <w:tcPr>
            <w:tcW w:w="1850" w:type="dxa"/>
            <w:vMerge/>
            <w:vAlign w:val="center"/>
          </w:tcPr>
          <w:p w14:paraId="1FE11437" w14:textId="77777777" w:rsidR="00BF04CE" w:rsidRPr="00805606" w:rsidRDefault="00BF04CE" w:rsidP="00BF04CE">
            <w:pPr>
              <w:spacing w:beforeLines="40" w:before="96" w:afterLines="40" w:after="96"/>
              <w:jc w:val="center"/>
              <w:rPr>
                <w:sz w:val="20"/>
              </w:rPr>
            </w:pPr>
          </w:p>
        </w:tc>
      </w:tr>
      <w:tr w:rsidR="00BF04CE" w:rsidRPr="00805606" w14:paraId="2BC732E6" w14:textId="77777777" w:rsidTr="00A55EF9">
        <w:tc>
          <w:tcPr>
            <w:tcW w:w="1818" w:type="dxa"/>
            <w:vAlign w:val="center"/>
          </w:tcPr>
          <w:p w14:paraId="3675BA1F" w14:textId="14FB6468" w:rsidR="00BF04CE" w:rsidRPr="00805606" w:rsidRDefault="00BF04CE" w:rsidP="00CF72C2">
            <w:pPr>
              <w:spacing w:beforeLines="40" w:before="96" w:afterLines="40" w:after="96"/>
              <w:rPr>
                <w:sz w:val="20"/>
              </w:rPr>
            </w:pPr>
            <w:r w:rsidRPr="00805606">
              <w:rPr>
                <w:sz w:val="20"/>
              </w:rPr>
              <w:t>Application</w:t>
            </w:r>
          </w:p>
        </w:tc>
        <w:tc>
          <w:tcPr>
            <w:tcW w:w="4950" w:type="dxa"/>
            <w:vAlign w:val="center"/>
          </w:tcPr>
          <w:p w14:paraId="5D7205EF" w14:textId="46B7B1C9" w:rsidR="00BF04CE" w:rsidRPr="00805606" w:rsidRDefault="00BF04CE" w:rsidP="00CF72C2">
            <w:pPr>
              <w:spacing w:beforeLines="40" w:before="96" w:afterLines="40" w:after="96"/>
              <w:rPr>
                <w:sz w:val="20"/>
              </w:rPr>
            </w:pPr>
            <w:r w:rsidRPr="00805606">
              <w:rPr>
                <w:sz w:val="20"/>
              </w:rPr>
              <w:t xml:space="preserve">Exhibit Organization Theory Critical Review Analysis Oral Presentations. </w:t>
            </w:r>
          </w:p>
        </w:tc>
        <w:tc>
          <w:tcPr>
            <w:tcW w:w="1440" w:type="dxa"/>
            <w:vAlign w:val="center"/>
          </w:tcPr>
          <w:p w14:paraId="7A5A9762" w14:textId="25F9E29B" w:rsidR="00BF04CE" w:rsidRPr="00805606" w:rsidRDefault="00BF04CE" w:rsidP="00BF04CE">
            <w:pPr>
              <w:spacing w:beforeLines="40" w:before="96" w:afterLines="40" w:after="96"/>
              <w:jc w:val="center"/>
              <w:rPr>
                <w:sz w:val="20"/>
              </w:rPr>
            </w:pPr>
            <w:r w:rsidRPr="00805606">
              <w:rPr>
                <w:sz w:val="20"/>
              </w:rPr>
              <w:t>Day 7</w:t>
            </w:r>
          </w:p>
        </w:tc>
        <w:tc>
          <w:tcPr>
            <w:tcW w:w="1850" w:type="dxa"/>
            <w:vMerge/>
            <w:vAlign w:val="center"/>
          </w:tcPr>
          <w:p w14:paraId="006E8A95" w14:textId="77777777" w:rsidR="00BF04CE" w:rsidRPr="00805606" w:rsidRDefault="00BF04CE" w:rsidP="00BF04CE">
            <w:pPr>
              <w:spacing w:beforeLines="40" w:before="96" w:afterLines="40" w:after="96"/>
              <w:jc w:val="center"/>
              <w:rPr>
                <w:sz w:val="20"/>
              </w:rPr>
            </w:pPr>
          </w:p>
        </w:tc>
      </w:tr>
      <w:tr w:rsidR="0079724E" w:rsidRPr="00805606" w14:paraId="703E8936" w14:textId="77777777" w:rsidTr="00A55EF9">
        <w:tc>
          <w:tcPr>
            <w:tcW w:w="1818" w:type="dxa"/>
            <w:vAlign w:val="center"/>
          </w:tcPr>
          <w:p w14:paraId="2769A9D0" w14:textId="6368593C" w:rsidR="0079724E" w:rsidRPr="00805606" w:rsidRDefault="0079724E" w:rsidP="00DE3AEC">
            <w:pPr>
              <w:spacing w:beforeLines="40" w:before="96" w:afterLines="40" w:after="96"/>
              <w:jc w:val="center"/>
              <w:rPr>
                <w:b/>
                <w:sz w:val="20"/>
              </w:rPr>
            </w:pPr>
            <w:r w:rsidRPr="00805606">
              <w:rPr>
                <w:b/>
                <w:sz w:val="20"/>
              </w:rPr>
              <w:t>Week 9</w:t>
            </w:r>
          </w:p>
        </w:tc>
        <w:tc>
          <w:tcPr>
            <w:tcW w:w="4950" w:type="dxa"/>
            <w:vAlign w:val="center"/>
          </w:tcPr>
          <w:p w14:paraId="1BA46516" w14:textId="5AB9CB21" w:rsidR="0079724E" w:rsidRPr="00805606" w:rsidRDefault="00587F3D" w:rsidP="00DE3AEC">
            <w:pPr>
              <w:spacing w:beforeLines="40" w:before="96" w:afterLines="40" w:after="96"/>
              <w:jc w:val="center"/>
              <w:rPr>
                <w:b/>
                <w:sz w:val="20"/>
              </w:rPr>
            </w:pPr>
            <w:r w:rsidRPr="00805606">
              <w:rPr>
                <w:b/>
                <w:sz w:val="20"/>
              </w:rPr>
              <w:t>The Intricacies of Personnel Administration: Motivations</w:t>
            </w:r>
            <w:r w:rsidR="00FE2577" w:rsidRPr="00805606">
              <w:rPr>
                <w:b/>
                <w:sz w:val="20"/>
              </w:rPr>
              <w:t xml:space="preserve"> </w:t>
            </w:r>
            <w:r w:rsidRPr="00805606">
              <w:rPr>
                <w:b/>
                <w:sz w:val="20"/>
              </w:rPr>
              <w:t>and Behaviors of Public Employees</w:t>
            </w:r>
          </w:p>
        </w:tc>
        <w:tc>
          <w:tcPr>
            <w:tcW w:w="1440" w:type="dxa"/>
            <w:vAlign w:val="center"/>
          </w:tcPr>
          <w:p w14:paraId="0CC6AC47" w14:textId="77777777" w:rsidR="0079724E" w:rsidRPr="00805606" w:rsidRDefault="0079724E" w:rsidP="00BF04CE">
            <w:pPr>
              <w:spacing w:beforeLines="40" w:before="96" w:afterLines="40" w:after="96"/>
              <w:jc w:val="center"/>
              <w:rPr>
                <w:b/>
                <w:sz w:val="20"/>
              </w:rPr>
            </w:pPr>
            <w:r w:rsidRPr="00805606">
              <w:rPr>
                <w:b/>
                <w:sz w:val="20"/>
              </w:rPr>
              <w:t>Due</w:t>
            </w:r>
          </w:p>
        </w:tc>
        <w:tc>
          <w:tcPr>
            <w:tcW w:w="1850" w:type="dxa"/>
            <w:vAlign w:val="center"/>
          </w:tcPr>
          <w:p w14:paraId="3CCBC482" w14:textId="77777777" w:rsidR="0079724E" w:rsidRPr="00805606" w:rsidRDefault="0079724E" w:rsidP="00BF04CE">
            <w:pPr>
              <w:spacing w:beforeLines="40" w:before="96" w:afterLines="40" w:after="96"/>
              <w:jc w:val="center"/>
              <w:rPr>
                <w:b/>
                <w:sz w:val="20"/>
              </w:rPr>
            </w:pPr>
            <w:r w:rsidRPr="00805606">
              <w:rPr>
                <w:b/>
                <w:sz w:val="20"/>
              </w:rPr>
              <w:t>Time Commitment</w:t>
            </w:r>
          </w:p>
        </w:tc>
      </w:tr>
      <w:tr w:rsidR="00BF04CE" w:rsidRPr="00805606" w14:paraId="19E357D3" w14:textId="77777777" w:rsidTr="00A55EF9">
        <w:tc>
          <w:tcPr>
            <w:tcW w:w="1818" w:type="dxa"/>
            <w:vAlign w:val="center"/>
          </w:tcPr>
          <w:p w14:paraId="2A22E297" w14:textId="3A32EF20" w:rsidR="00BF04CE" w:rsidRPr="00805606" w:rsidRDefault="00BF04CE" w:rsidP="00CF72C2">
            <w:pPr>
              <w:spacing w:beforeLines="40" w:before="96" w:afterLines="40" w:after="96"/>
              <w:rPr>
                <w:b/>
                <w:sz w:val="20"/>
              </w:rPr>
            </w:pPr>
            <w:r w:rsidRPr="00805606">
              <w:rPr>
                <w:b/>
                <w:sz w:val="20"/>
              </w:rPr>
              <w:t>CAMPUS</w:t>
            </w:r>
          </w:p>
        </w:tc>
        <w:tc>
          <w:tcPr>
            <w:tcW w:w="4950" w:type="dxa"/>
          </w:tcPr>
          <w:p w14:paraId="451BEB1D" w14:textId="0521ECA3" w:rsidR="00BF04CE" w:rsidRPr="00805606" w:rsidRDefault="00BF04CE" w:rsidP="00CF72C2">
            <w:pPr>
              <w:spacing w:beforeLines="40" w:before="96" w:afterLines="40" w:after="96"/>
              <w:rPr>
                <w:sz w:val="20"/>
              </w:rPr>
            </w:pPr>
            <w:r w:rsidRPr="00805606">
              <w:rPr>
                <w:b/>
                <w:sz w:val="20"/>
              </w:rPr>
              <w:t>Handout:</w:t>
            </w:r>
            <w:r w:rsidRPr="00805606">
              <w:rPr>
                <w:sz w:val="20"/>
              </w:rPr>
              <w:t xml:space="preserve"> Drug Testing in the Workplace assignment sheet.</w:t>
            </w:r>
          </w:p>
          <w:p w14:paraId="294ABB37" w14:textId="201768BE" w:rsidR="00BF04CE" w:rsidRPr="00805606" w:rsidRDefault="00BF04CE" w:rsidP="00CF72C2">
            <w:pPr>
              <w:spacing w:beforeLines="40" w:before="96" w:afterLines="40" w:after="96"/>
              <w:rPr>
                <w:sz w:val="20"/>
              </w:rPr>
            </w:pPr>
            <w:r w:rsidRPr="00805606">
              <w:rPr>
                <w:b/>
                <w:sz w:val="20"/>
              </w:rPr>
              <w:t>Website:</w:t>
            </w:r>
            <w:r w:rsidRPr="00805606">
              <w:rPr>
                <w:sz w:val="20"/>
              </w:rPr>
              <w:t xml:space="preserve"> Peter’s Principles: Secrets of Growth (Link: </w:t>
            </w:r>
            <w:hyperlink r:id="rId52" w:history="1">
              <w:r w:rsidRPr="00805606">
                <w:rPr>
                  <w:rStyle w:val="Hyperlink"/>
                  <w:sz w:val="20"/>
                </w:rPr>
                <w:t>https://www.inc.com/magazine/19830701/508.html</w:t>
              </w:r>
            </w:hyperlink>
            <w:r w:rsidRPr="00805606">
              <w:rPr>
                <w:sz w:val="20"/>
              </w:rPr>
              <w:t xml:space="preserve">) </w:t>
            </w:r>
          </w:p>
          <w:p w14:paraId="001B472B" w14:textId="77777777" w:rsidR="00BF04CE" w:rsidRPr="00805606" w:rsidRDefault="00BF04CE" w:rsidP="00CC3E18">
            <w:pPr>
              <w:spacing w:beforeLines="40" w:before="96" w:afterLines="40" w:after="96"/>
              <w:rPr>
                <w:sz w:val="20"/>
              </w:rPr>
            </w:pPr>
            <w:r w:rsidRPr="00805606">
              <w:rPr>
                <w:b/>
                <w:sz w:val="20"/>
              </w:rPr>
              <w:t>Course Text:</w:t>
            </w:r>
            <w:r w:rsidRPr="00805606">
              <w:rPr>
                <w:sz w:val="20"/>
              </w:rPr>
              <w:t xml:space="preserve"> Fry, B. R. and </w:t>
            </w:r>
            <w:proofErr w:type="spellStart"/>
            <w:r w:rsidRPr="00805606">
              <w:rPr>
                <w:sz w:val="20"/>
              </w:rPr>
              <w:t>Raadschelders</w:t>
            </w:r>
            <w:proofErr w:type="spellEnd"/>
            <w:r w:rsidRPr="00805606">
              <w:rPr>
                <w:sz w:val="20"/>
              </w:rPr>
              <w:t xml:space="preserve">, J, C. (2014). </w:t>
            </w:r>
            <w:r w:rsidRPr="00805606">
              <w:rPr>
                <w:i/>
                <w:sz w:val="20"/>
              </w:rPr>
              <w:t>Mastering public administration: From Max Weber to Dwight Waldo (3rd ed.).</w:t>
            </w:r>
            <w:r w:rsidRPr="00805606">
              <w:rPr>
                <w:sz w:val="20"/>
              </w:rPr>
              <w:t xml:space="preserve"> Los Angeles, CA: CQ Press.</w:t>
            </w:r>
          </w:p>
          <w:p w14:paraId="797E885A" w14:textId="48DF39F1" w:rsidR="00BF04CE" w:rsidRPr="00805606" w:rsidRDefault="00BF04CE" w:rsidP="005367C5">
            <w:pPr>
              <w:pStyle w:val="ListParagraph"/>
              <w:numPr>
                <w:ilvl w:val="0"/>
                <w:numId w:val="33"/>
              </w:numPr>
            </w:pPr>
            <w:r w:rsidRPr="00805606">
              <w:t>Chapter 5 – Elton Mayo: The Human Relations Approach</w:t>
            </w:r>
          </w:p>
          <w:p w14:paraId="2AFF1299" w14:textId="77777777" w:rsidR="00BF04CE" w:rsidRPr="00805606" w:rsidRDefault="00BF04CE" w:rsidP="009C62E6">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6CAD6778" w14:textId="68AA0139" w:rsidR="00BF04CE" w:rsidRPr="00805606" w:rsidRDefault="00BF04CE" w:rsidP="005367C5">
            <w:pPr>
              <w:pStyle w:val="ListParagraph"/>
              <w:numPr>
                <w:ilvl w:val="0"/>
                <w:numId w:val="18"/>
              </w:numPr>
            </w:pPr>
            <w:r w:rsidRPr="00805606">
              <w:t>Number 17 – A Theory of Human Motivation (1943) A. H. Maslow</w:t>
            </w:r>
          </w:p>
          <w:p w14:paraId="5CFDDD6B" w14:textId="45D7A861" w:rsidR="00BF04CE" w:rsidRPr="00805606" w:rsidRDefault="00BF04CE" w:rsidP="005367C5">
            <w:pPr>
              <w:pStyle w:val="ListParagraph"/>
              <w:numPr>
                <w:ilvl w:val="0"/>
                <w:numId w:val="18"/>
              </w:numPr>
            </w:pPr>
            <w:r w:rsidRPr="00805606">
              <w:t>Number 20 – Theory Y: The Integration of Individual and Organizational Goals (1957) Douglas McGregor</w:t>
            </w:r>
          </w:p>
          <w:p w14:paraId="5ADCE3A9" w14:textId="5588D144" w:rsidR="00BF04CE" w:rsidRPr="00805606" w:rsidRDefault="00BF04CE" w:rsidP="005367C5">
            <w:pPr>
              <w:pStyle w:val="ListParagraph"/>
              <w:numPr>
                <w:ilvl w:val="0"/>
                <w:numId w:val="18"/>
              </w:numPr>
            </w:pPr>
            <w:r w:rsidRPr="00805606">
              <w:t>Number 29 – Toward a New Public Administration (1971) H. George Frederickson</w:t>
            </w:r>
          </w:p>
          <w:p w14:paraId="32FD04A6" w14:textId="102C4F14" w:rsidR="00BF04CE" w:rsidRPr="00805606" w:rsidRDefault="00BF04CE" w:rsidP="00CF72C2">
            <w:pPr>
              <w:spacing w:beforeLines="40" w:before="96" w:afterLines="40" w:after="96"/>
              <w:rPr>
                <w:sz w:val="20"/>
              </w:rPr>
            </w:pPr>
            <w:r w:rsidRPr="00805606">
              <w:rPr>
                <w:b/>
                <w:sz w:val="20"/>
              </w:rPr>
              <w:t>Media:</w:t>
            </w:r>
            <w:r w:rsidRPr="00805606">
              <w:rPr>
                <w:sz w:val="20"/>
              </w:rPr>
              <w:t xml:space="preserve"> In Search of Excellence (Link: </w:t>
            </w:r>
            <w:hyperlink r:id="rId53" w:history="1">
              <w:r w:rsidRPr="00805606">
                <w:rPr>
                  <w:rStyle w:val="Hyperlink"/>
                  <w:sz w:val="20"/>
                </w:rPr>
                <w:t>https://www.slideshare.net/krishi2923/excellence-approach</w:t>
              </w:r>
            </w:hyperlink>
            <w:r w:rsidRPr="00805606">
              <w:rPr>
                <w:sz w:val="20"/>
              </w:rPr>
              <w:t xml:space="preserve">) </w:t>
            </w:r>
          </w:p>
        </w:tc>
        <w:tc>
          <w:tcPr>
            <w:tcW w:w="1440" w:type="dxa"/>
            <w:vAlign w:val="center"/>
          </w:tcPr>
          <w:p w14:paraId="2FA81BB6"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5F3BF2ED"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7B156F49" w14:textId="77777777" w:rsidTr="00A55EF9">
        <w:tc>
          <w:tcPr>
            <w:tcW w:w="1818" w:type="dxa"/>
            <w:vAlign w:val="center"/>
          </w:tcPr>
          <w:p w14:paraId="1AF3B44B" w14:textId="77777777" w:rsidR="00BF04CE" w:rsidRPr="00805606" w:rsidRDefault="00BF04CE" w:rsidP="00D462E6">
            <w:pPr>
              <w:spacing w:beforeLines="40" w:before="96" w:afterLines="40" w:after="96"/>
              <w:rPr>
                <w:sz w:val="20"/>
              </w:rPr>
            </w:pPr>
            <w:r w:rsidRPr="00805606">
              <w:rPr>
                <w:sz w:val="20"/>
              </w:rPr>
              <w:lastRenderedPageBreak/>
              <w:t>Application</w:t>
            </w:r>
          </w:p>
        </w:tc>
        <w:tc>
          <w:tcPr>
            <w:tcW w:w="4950" w:type="dxa"/>
            <w:vAlign w:val="center"/>
          </w:tcPr>
          <w:p w14:paraId="12585C25" w14:textId="7C3E3989" w:rsidR="00BF04CE" w:rsidRPr="00805606" w:rsidRDefault="00BF04CE" w:rsidP="00D462E6">
            <w:pPr>
              <w:spacing w:beforeLines="40" w:before="96" w:afterLines="40" w:after="96"/>
              <w:rPr>
                <w:sz w:val="20"/>
              </w:rPr>
            </w:pPr>
            <w:r w:rsidRPr="00805606">
              <w:rPr>
                <w:sz w:val="20"/>
              </w:rPr>
              <w:t>Submit Drug Testing in the Workplace assignment.</w:t>
            </w:r>
          </w:p>
        </w:tc>
        <w:tc>
          <w:tcPr>
            <w:tcW w:w="1440" w:type="dxa"/>
            <w:vAlign w:val="center"/>
          </w:tcPr>
          <w:p w14:paraId="62D3A213" w14:textId="558DAC17" w:rsidR="00BF04CE" w:rsidRPr="00805606" w:rsidRDefault="00BF04CE" w:rsidP="00BF04CE">
            <w:pPr>
              <w:spacing w:beforeLines="40" w:before="96" w:afterLines="40" w:after="96"/>
              <w:jc w:val="center"/>
              <w:rPr>
                <w:sz w:val="20"/>
              </w:rPr>
            </w:pPr>
            <w:r w:rsidRPr="00805606">
              <w:rPr>
                <w:sz w:val="20"/>
              </w:rPr>
              <w:t>Beginning of class</w:t>
            </w:r>
          </w:p>
        </w:tc>
        <w:tc>
          <w:tcPr>
            <w:tcW w:w="1850" w:type="dxa"/>
            <w:vMerge/>
            <w:vAlign w:val="center"/>
          </w:tcPr>
          <w:p w14:paraId="6BFD9A4D" w14:textId="77777777" w:rsidR="00BF04CE" w:rsidRPr="00805606" w:rsidRDefault="00BF04CE" w:rsidP="00BF04CE">
            <w:pPr>
              <w:spacing w:beforeLines="40" w:before="96" w:afterLines="40" w:after="96"/>
              <w:jc w:val="center"/>
              <w:rPr>
                <w:sz w:val="20"/>
              </w:rPr>
            </w:pPr>
          </w:p>
        </w:tc>
      </w:tr>
      <w:tr w:rsidR="000A56ED" w:rsidRPr="00805606" w14:paraId="5E15CF33" w14:textId="77777777" w:rsidTr="00A55EF9">
        <w:tc>
          <w:tcPr>
            <w:tcW w:w="1818" w:type="dxa"/>
            <w:vAlign w:val="center"/>
          </w:tcPr>
          <w:p w14:paraId="01615499" w14:textId="77777777" w:rsidR="000A56ED" w:rsidRPr="00805606" w:rsidRDefault="000A56ED" w:rsidP="00D462E6">
            <w:pPr>
              <w:spacing w:beforeLines="40" w:before="96" w:afterLines="40" w:after="96"/>
              <w:jc w:val="center"/>
              <w:rPr>
                <w:b/>
                <w:sz w:val="20"/>
              </w:rPr>
            </w:pPr>
            <w:r w:rsidRPr="00805606">
              <w:rPr>
                <w:b/>
                <w:sz w:val="20"/>
              </w:rPr>
              <w:t>Week 10</w:t>
            </w:r>
          </w:p>
        </w:tc>
        <w:tc>
          <w:tcPr>
            <w:tcW w:w="8240" w:type="dxa"/>
            <w:gridSpan w:val="3"/>
            <w:vAlign w:val="center"/>
          </w:tcPr>
          <w:p w14:paraId="30238799" w14:textId="23545AD3" w:rsidR="000A56ED" w:rsidRPr="00805606" w:rsidRDefault="000A56ED" w:rsidP="00BF04CE">
            <w:pPr>
              <w:spacing w:beforeLines="40" w:before="96" w:afterLines="40" w:after="96"/>
              <w:jc w:val="center"/>
              <w:rPr>
                <w:b/>
                <w:sz w:val="20"/>
              </w:rPr>
            </w:pPr>
            <w:r w:rsidRPr="00805606">
              <w:rPr>
                <w:b/>
                <w:sz w:val="20"/>
              </w:rPr>
              <w:t>Spring Break</w:t>
            </w:r>
          </w:p>
        </w:tc>
      </w:tr>
      <w:tr w:rsidR="0079724E" w:rsidRPr="00805606" w14:paraId="41D6BD08" w14:textId="77777777" w:rsidTr="00A55EF9">
        <w:tc>
          <w:tcPr>
            <w:tcW w:w="1818" w:type="dxa"/>
            <w:vAlign w:val="center"/>
          </w:tcPr>
          <w:p w14:paraId="161D1C8E" w14:textId="756EDAF7" w:rsidR="0079724E" w:rsidRPr="00805606" w:rsidRDefault="0079724E" w:rsidP="00D462E6">
            <w:pPr>
              <w:spacing w:beforeLines="40" w:before="96" w:afterLines="40" w:after="96"/>
              <w:jc w:val="center"/>
              <w:rPr>
                <w:b/>
                <w:sz w:val="20"/>
              </w:rPr>
            </w:pPr>
            <w:r w:rsidRPr="00805606">
              <w:rPr>
                <w:b/>
                <w:sz w:val="20"/>
              </w:rPr>
              <w:t xml:space="preserve">Week </w:t>
            </w:r>
            <w:r w:rsidR="004343CC" w:rsidRPr="00805606">
              <w:rPr>
                <w:b/>
                <w:sz w:val="20"/>
              </w:rPr>
              <w:t>11</w:t>
            </w:r>
          </w:p>
        </w:tc>
        <w:tc>
          <w:tcPr>
            <w:tcW w:w="4950" w:type="dxa"/>
            <w:vAlign w:val="center"/>
          </w:tcPr>
          <w:p w14:paraId="75DD2676" w14:textId="173FF9A7" w:rsidR="0079724E" w:rsidRPr="00805606" w:rsidRDefault="00D16D71" w:rsidP="00D462E6">
            <w:pPr>
              <w:spacing w:beforeLines="40" w:before="96" w:afterLines="40" w:after="96"/>
              <w:jc w:val="center"/>
              <w:rPr>
                <w:b/>
                <w:sz w:val="20"/>
              </w:rPr>
            </w:pPr>
            <w:r w:rsidRPr="00805606">
              <w:rPr>
                <w:b/>
                <w:sz w:val="20"/>
              </w:rPr>
              <w:t>A Review of Decision-Making and Leadership in Public Organizations</w:t>
            </w:r>
          </w:p>
        </w:tc>
        <w:tc>
          <w:tcPr>
            <w:tcW w:w="1440" w:type="dxa"/>
            <w:vAlign w:val="center"/>
          </w:tcPr>
          <w:p w14:paraId="40196385" w14:textId="77777777" w:rsidR="0079724E" w:rsidRPr="00805606" w:rsidRDefault="0079724E" w:rsidP="00BF04CE">
            <w:pPr>
              <w:spacing w:beforeLines="40" w:before="96" w:afterLines="40" w:after="96"/>
              <w:jc w:val="center"/>
              <w:rPr>
                <w:b/>
                <w:sz w:val="20"/>
              </w:rPr>
            </w:pPr>
            <w:r w:rsidRPr="00805606">
              <w:rPr>
                <w:b/>
                <w:sz w:val="20"/>
              </w:rPr>
              <w:t>Due</w:t>
            </w:r>
          </w:p>
        </w:tc>
        <w:tc>
          <w:tcPr>
            <w:tcW w:w="1850" w:type="dxa"/>
            <w:vAlign w:val="center"/>
          </w:tcPr>
          <w:p w14:paraId="290BB976" w14:textId="77777777" w:rsidR="0079724E" w:rsidRPr="00805606" w:rsidRDefault="0079724E" w:rsidP="00BF04CE">
            <w:pPr>
              <w:spacing w:beforeLines="40" w:before="96" w:afterLines="40" w:after="96"/>
              <w:jc w:val="center"/>
              <w:rPr>
                <w:b/>
                <w:sz w:val="20"/>
              </w:rPr>
            </w:pPr>
            <w:r w:rsidRPr="00805606">
              <w:rPr>
                <w:b/>
                <w:sz w:val="20"/>
              </w:rPr>
              <w:t>Time Commitment</w:t>
            </w:r>
          </w:p>
        </w:tc>
      </w:tr>
      <w:tr w:rsidR="00BF04CE" w:rsidRPr="00805606" w14:paraId="1C4613E9" w14:textId="77777777" w:rsidTr="00A55EF9">
        <w:tc>
          <w:tcPr>
            <w:tcW w:w="1818" w:type="dxa"/>
            <w:vAlign w:val="center"/>
          </w:tcPr>
          <w:p w14:paraId="028EFF5F" w14:textId="5B0C3632" w:rsidR="00BF04CE" w:rsidRPr="00805606" w:rsidRDefault="00BF04CE" w:rsidP="00D462E6">
            <w:pPr>
              <w:spacing w:beforeLines="40" w:before="96" w:afterLines="40" w:after="96"/>
              <w:rPr>
                <w:b/>
                <w:sz w:val="20"/>
              </w:rPr>
            </w:pPr>
            <w:r w:rsidRPr="00805606">
              <w:rPr>
                <w:b/>
                <w:sz w:val="20"/>
              </w:rPr>
              <w:t>ONLINE</w:t>
            </w:r>
          </w:p>
        </w:tc>
        <w:tc>
          <w:tcPr>
            <w:tcW w:w="4950" w:type="dxa"/>
            <w:vAlign w:val="center"/>
          </w:tcPr>
          <w:p w14:paraId="4D7F67F4" w14:textId="784B85F9" w:rsidR="00BF04CE" w:rsidRPr="00805606" w:rsidRDefault="00BF04CE" w:rsidP="00CF72C2">
            <w:pPr>
              <w:spacing w:beforeLines="40" w:before="96" w:afterLines="40" w:after="96"/>
              <w:rPr>
                <w:sz w:val="20"/>
              </w:rPr>
            </w:pPr>
            <w:r w:rsidRPr="00805606">
              <w:rPr>
                <w:b/>
                <w:sz w:val="20"/>
              </w:rPr>
              <w:t>Handout:</w:t>
            </w:r>
            <w:r w:rsidRPr="00805606">
              <w:rPr>
                <w:sz w:val="20"/>
              </w:rPr>
              <w:t xml:space="preserve"> Decision-Making Notes</w:t>
            </w:r>
          </w:p>
          <w:p w14:paraId="73DCA32C" w14:textId="03970E8D" w:rsidR="00BF04CE" w:rsidRPr="00805606" w:rsidRDefault="00BF04CE" w:rsidP="00CF72C2">
            <w:pPr>
              <w:spacing w:beforeLines="40" w:before="96" w:afterLines="40" w:after="96"/>
              <w:rPr>
                <w:sz w:val="20"/>
              </w:rPr>
            </w:pPr>
            <w:r w:rsidRPr="00805606">
              <w:rPr>
                <w:b/>
                <w:sz w:val="20"/>
              </w:rPr>
              <w:t>Additional Reading:</w:t>
            </w:r>
            <w:r w:rsidRPr="00805606">
              <w:rPr>
                <w:sz w:val="20"/>
              </w:rPr>
              <w:t xml:space="preserve"> </w:t>
            </w:r>
            <w:proofErr w:type="spellStart"/>
            <w:r w:rsidRPr="00805606">
              <w:rPr>
                <w:sz w:val="20"/>
              </w:rPr>
              <w:t>Romzek</w:t>
            </w:r>
            <w:proofErr w:type="spellEnd"/>
            <w:r w:rsidRPr="00805606">
              <w:rPr>
                <w:sz w:val="20"/>
              </w:rPr>
              <w:t xml:space="preserve">, B., and </w:t>
            </w:r>
            <w:proofErr w:type="spellStart"/>
            <w:r w:rsidRPr="00805606">
              <w:rPr>
                <w:sz w:val="20"/>
              </w:rPr>
              <w:t>Dubnick</w:t>
            </w:r>
            <w:proofErr w:type="spellEnd"/>
            <w:r w:rsidRPr="00805606">
              <w:rPr>
                <w:sz w:val="20"/>
              </w:rPr>
              <w:t xml:space="preserve">, M. (1987). Accountability in the Public Sector: Lessons from the Challenger Tragedy. </w:t>
            </w:r>
            <w:r w:rsidRPr="00805606">
              <w:rPr>
                <w:i/>
                <w:sz w:val="20"/>
              </w:rPr>
              <w:t xml:space="preserve">Public Administration Review, 47(3), </w:t>
            </w:r>
            <w:r w:rsidRPr="00805606">
              <w:rPr>
                <w:sz w:val="20"/>
              </w:rPr>
              <w:t xml:space="preserve">227-238. </w:t>
            </w:r>
            <w:proofErr w:type="gramStart"/>
            <w:r w:rsidRPr="00805606">
              <w:rPr>
                <w:sz w:val="20"/>
              </w:rPr>
              <w:t>doi:</w:t>
            </w:r>
            <w:proofErr w:type="gramEnd"/>
            <w:r w:rsidRPr="00805606">
              <w:rPr>
                <w:sz w:val="20"/>
              </w:rPr>
              <w:t xml:space="preserve">10.2307/975901. (Link: </w:t>
            </w:r>
            <w:hyperlink r:id="rId54" w:history="1">
              <w:r w:rsidRPr="00805606">
                <w:rPr>
                  <w:rStyle w:val="Hyperlink"/>
                  <w:sz w:val="20"/>
                </w:rPr>
                <w:t>https://pdfs.semanticscholar.org/5c07/6aa8db4b6cb7579e634d30b37847cb75ca8d.pdf</w:t>
              </w:r>
            </w:hyperlink>
            <w:r w:rsidRPr="00805606">
              <w:rPr>
                <w:sz w:val="20"/>
              </w:rPr>
              <w:t xml:space="preserve">). </w:t>
            </w:r>
          </w:p>
          <w:p w14:paraId="1B6E72FE" w14:textId="3A5FE369" w:rsidR="00BF04CE" w:rsidRPr="00805606" w:rsidRDefault="00BF04CE" w:rsidP="009C62E6">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62F26D57" w14:textId="742E8C3B" w:rsidR="00BF04CE" w:rsidRPr="00805606" w:rsidRDefault="00BF04CE" w:rsidP="005367C5">
            <w:pPr>
              <w:pStyle w:val="ListParagraph"/>
              <w:numPr>
                <w:ilvl w:val="0"/>
                <w:numId w:val="19"/>
              </w:numPr>
            </w:pPr>
            <w:r w:rsidRPr="00805606">
              <w:t>Number 6 – Politics and Administration (1900) Frank Goodnow</w:t>
            </w:r>
          </w:p>
          <w:p w14:paraId="288A51E8" w14:textId="6971F2EE" w:rsidR="00BF04CE" w:rsidRPr="00805606" w:rsidRDefault="00BF04CE" w:rsidP="005367C5">
            <w:pPr>
              <w:pStyle w:val="ListParagraph"/>
              <w:numPr>
                <w:ilvl w:val="0"/>
                <w:numId w:val="19"/>
              </w:numPr>
            </w:pPr>
            <w:r w:rsidRPr="00805606">
              <w:t>Number 8 – Scientific Management (1912) Frederick W. Taylor</w:t>
            </w:r>
          </w:p>
          <w:p w14:paraId="0DEF1343" w14:textId="00221472" w:rsidR="00BF04CE" w:rsidRPr="00805606" w:rsidRDefault="00BF04CE" w:rsidP="005367C5">
            <w:pPr>
              <w:pStyle w:val="ListParagraph"/>
              <w:numPr>
                <w:ilvl w:val="0"/>
                <w:numId w:val="19"/>
              </w:numPr>
            </w:pPr>
            <w:r w:rsidRPr="00805606">
              <w:t xml:space="preserve">Number 24 – Policy Analysts: A New Professional Role in Government Service (1967) </w:t>
            </w:r>
            <w:proofErr w:type="spellStart"/>
            <w:r w:rsidRPr="00805606">
              <w:t>Yehezhel</w:t>
            </w:r>
            <w:proofErr w:type="spellEnd"/>
            <w:r w:rsidRPr="00805606">
              <w:t xml:space="preserve"> </w:t>
            </w:r>
            <w:proofErr w:type="spellStart"/>
            <w:r w:rsidRPr="00805606">
              <w:t>Dror</w:t>
            </w:r>
            <w:proofErr w:type="spellEnd"/>
          </w:p>
          <w:p w14:paraId="7B21B77F" w14:textId="77777777" w:rsidR="00BF04CE" w:rsidRPr="00805606" w:rsidRDefault="00BF04CE" w:rsidP="00EA526D">
            <w:pPr>
              <w:spacing w:beforeLines="40" w:before="96" w:afterLines="40" w:after="96"/>
              <w:rPr>
                <w:sz w:val="20"/>
              </w:rPr>
            </w:pPr>
            <w:r w:rsidRPr="00805606">
              <w:rPr>
                <w:b/>
                <w:sz w:val="20"/>
              </w:rPr>
              <w:t>Course Text:</w:t>
            </w:r>
            <w:r w:rsidRPr="00805606">
              <w:rPr>
                <w:sz w:val="20"/>
              </w:rPr>
              <w:t xml:space="preserve"> Fry, B. R. and </w:t>
            </w:r>
            <w:proofErr w:type="spellStart"/>
            <w:r w:rsidRPr="00805606">
              <w:rPr>
                <w:sz w:val="20"/>
              </w:rPr>
              <w:t>Raadschelders</w:t>
            </w:r>
            <w:proofErr w:type="spellEnd"/>
            <w:r w:rsidRPr="00805606">
              <w:rPr>
                <w:sz w:val="20"/>
              </w:rPr>
              <w:t xml:space="preserve">, J, C. (2014). </w:t>
            </w:r>
            <w:r w:rsidRPr="00805606">
              <w:rPr>
                <w:i/>
                <w:sz w:val="20"/>
              </w:rPr>
              <w:t>Mastering public administration: From Max Weber to Dwight Waldo (3rd ed.).</w:t>
            </w:r>
            <w:r w:rsidRPr="00805606">
              <w:rPr>
                <w:sz w:val="20"/>
              </w:rPr>
              <w:t xml:space="preserve"> Los Angeles, CA: CQ Press.</w:t>
            </w:r>
          </w:p>
          <w:p w14:paraId="42E7849A" w14:textId="692C331A" w:rsidR="00BF04CE" w:rsidRPr="00805606" w:rsidRDefault="00BF04CE" w:rsidP="005367C5">
            <w:pPr>
              <w:pStyle w:val="ListParagraph"/>
              <w:numPr>
                <w:ilvl w:val="0"/>
                <w:numId w:val="34"/>
              </w:numPr>
            </w:pPr>
            <w:r w:rsidRPr="00805606">
              <w:t>Chapter 2 – Frederick W. Taylor: The Man, the Method and the Movement</w:t>
            </w:r>
          </w:p>
        </w:tc>
        <w:tc>
          <w:tcPr>
            <w:tcW w:w="1440" w:type="dxa"/>
            <w:vAlign w:val="center"/>
          </w:tcPr>
          <w:p w14:paraId="46D6DE6A"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3C1F6A84" w14:textId="78809CF6"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274D2B08" w14:textId="77777777" w:rsidTr="00A55EF9">
        <w:tc>
          <w:tcPr>
            <w:tcW w:w="1818" w:type="dxa"/>
            <w:vAlign w:val="center"/>
          </w:tcPr>
          <w:p w14:paraId="7E23963B" w14:textId="77777777" w:rsidR="00BF04CE" w:rsidRPr="00805606" w:rsidRDefault="00BF04CE" w:rsidP="00CF72C2">
            <w:pPr>
              <w:spacing w:beforeLines="40" w:before="96" w:afterLines="40" w:after="96"/>
              <w:rPr>
                <w:sz w:val="20"/>
              </w:rPr>
            </w:pPr>
            <w:r w:rsidRPr="00805606">
              <w:rPr>
                <w:sz w:val="20"/>
              </w:rPr>
              <w:t>Discussion #1</w:t>
            </w:r>
          </w:p>
        </w:tc>
        <w:tc>
          <w:tcPr>
            <w:tcW w:w="4950" w:type="dxa"/>
          </w:tcPr>
          <w:p w14:paraId="36474C92" w14:textId="77777777" w:rsidR="00BF04CE" w:rsidRPr="00805606" w:rsidRDefault="00BF04CE" w:rsidP="00CF72C2">
            <w:pPr>
              <w:spacing w:beforeLines="40" w:before="96" w:afterLines="40" w:after="96"/>
              <w:rPr>
                <w:sz w:val="20"/>
              </w:rPr>
            </w:pPr>
            <w:r w:rsidRPr="00805606">
              <w:rPr>
                <w:sz w:val="20"/>
              </w:rPr>
              <w:t>Answer discussion post.</w:t>
            </w:r>
          </w:p>
        </w:tc>
        <w:tc>
          <w:tcPr>
            <w:tcW w:w="1440" w:type="dxa"/>
            <w:vAlign w:val="center"/>
          </w:tcPr>
          <w:p w14:paraId="68514FAF" w14:textId="6B975A2C" w:rsidR="00BF04CE" w:rsidRPr="00805606" w:rsidRDefault="00BF04CE" w:rsidP="00BF04CE">
            <w:pPr>
              <w:spacing w:beforeLines="40" w:before="96" w:afterLines="40" w:after="96"/>
              <w:jc w:val="center"/>
              <w:rPr>
                <w:sz w:val="20"/>
              </w:rPr>
            </w:pPr>
            <w:r w:rsidRPr="00805606">
              <w:rPr>
                <w:sz w:val="20"/>
              </w:rPr>
              <w:t>Day 4</w:t>
            </w:r>
          </w:p>
        </w:tc>
        <w:tc>
          <w:tcPr>
            <w:tcW w:w="1850" w:type="dxa"/>
            <w:vMerge/>
            <w:vAlign w:val="center"/>
          </w:tcPr>
          <w:p w14:paraId="126AD3D4" w14:textId="77777777" w:rsidR="00BF04CE" w:rsidRPr="00805606" w:rsidRDefault="00BF04CE" w:rsidP="00BF04CE">
            <w:pPr>
              <w:spacing w:beforeLines="40" w:before="96" w:afterLines="40" w:after="96"/>
              <w:jc w:val="center"/>
              <w:rPr>
                <w:sz w:val="20"/>
              </w:rPr>
            </w:pPr>
          </w:p>
        </w:tc>
      </w:tr>
      <w:tr w:rsidR="00BF04CE" w:rsidRPr="00805606" w14:paraId="5610A3FC" w14:textId="77777777" w:rsidTr="00A55EF9">
        <w:tc>
          <w:tcPr>
            <w:tcW w:w="1818" w:type="dxa"/>
            <w:vAlign w:val="center"/>
          </w:tcPr>
          <w:p w14:paraId="5678A287" w14:textId="77777777" w:rsidR="00BF04CE" w:rsidRPr="00805606" w:rsidRDefault="00BF04CE" w:rsidP="00CF72C2">
            <w:pPr>
              <w:spacing w:beforeLines="40" w:before="96" w:afterLines="40" w:after="96"/>
              <w:rPr>
                <w:sz w:val="20"/>
              </w:rPr>
            </w:pPr>
            <w:r w:rsidRPr="00805606">
              <w:rPr>
                <w:sz w:val="20"/>
              </w:rPr>
              <w:t>Discussion #2</w:t>
            </w:r>
          </w:p>
        </w:tc>
        <w:tc>
          <w:tcPr>
            <w:tcW w:w="4950" w:type="dxa"/>
          </w:tcPr>
          <w:p w14:paraId="6CFFFFF7" w14:textId="77777777" w:rsidR="00BF04CE" w:rsidRPr="00805606" w:rsidRDefault="00BF04CE" w:rsidP="00CF72C2">
            <w:pPr>
              <w:spacing w:beforeLines="40" w:before="96" w:afterLines="40" w:after="96"/>
              <w:rPr>
                <w:sz w:val="20"/>
              </w:rPr>
            </w:pPr>
            <w:r w:rsidRPr="00805606">
              <w:rPr>
                <w:sz w:val="20"/>
              </w:rPr>
              <w:t>Respond to at least two colleagues.</w:t>
            </w:r>
          </w:p>
        </w:tc>
        <w:tc>
          <w:tcPr>
            <w:tcW w:w="1440" w:type="dxa"/>
            <w:vAlign w:val="center"/>
          </w:tcPr>
          <w:p w14:paraId="340B884A" w14:textId="377CE003" w:rsidR="00BF04CE" w:rsidRPr="00805606" w:rsidRDefault="00BF04CE" w:rsidP="00BF04CE">
            <w:pPr>
              <w:spacing w:beforeLines="40" w:before="96" w:afterLines="40" w:after="96"/>
              <w:jc w:val="center"/>
              <w:rPr>
                <w:sz w:val="20"/>
              </w:rPr>
            </w:pPr>
            <w:r w:rsidRPr="00805606">
              <w:rPr>
                <w:sz w:val="20"/>
              </w:rPr>
              <w:t>Day 6</w:t>
            </w:r>
          </w:p>
        </w:tc>
        <w:tc>
          <w:tcPr>
            <w:tcW w:w="1850" w:type="dxa"/>
            <w:vMerge/>
            <w:vAlign w:val="center"/>
          </w:tcPr>
          <w:p w14:paraId="3978458A" w14:textId="77777777" w:rsidR="00BF04CE" w:rsidRPr="00805606" w:rsidRDefault="00BF04CE" w:rsidP="00BF04CE">
            <w:pPr>
              <w:spacing w:beforeLines="40" w:before="96" w:afterLines="40" w:after="96"/>
              <w:jc w:val="center"/>
              <w:rPr>
                <w:sz w:val="20"/>
              </w:rPr>
            </w:pPr>
          </w:p>
        </w:tc>
      </w:tr>
      <w:tr w:rsidR="00BF04CE" w:rsidRPr="00805606" w14:paraId="0009BAA5" w14:textId="77777777" w:rsidTr="00A55EF9">
        <w:tc>
          <w:tcPr>
            <w:tcW w:w="1818" w:type="dxa"/>
            <w:vAlign w:val="center"/>
          </w:tcPr>
          <w:p w14:paraId="576FE71E" w14:textId="77777777" w:rsidR="00BF04CE" w:rsidRPr="00805606" w:rsidRDefault="00BF04CE" w:rsidP="00CF72C2">
            <w:pPr>
              <w:spacing w:beforeLines="40" w:before="96" w:afterLines="40" w:after="96"/>
              <w:rPr>
                <w:sz w:val="20"/>
              </w:rPr>
            </w:pPr>
            <w:r w:rsidRPr="00805606">
              <w:rPr>
                <w:sz w:val="20"/>
              </w:rPr>
              <w:t>Application</w:t>
            </w:r>
          </w:p>
        </w:tc>
        <w:tc>
          <w:tcPr>
            <w:tcW w:w="4950" w:type="dxa"/>
          </w:tcPr>
          <w:p w14:paraId="7B024B4D" w14:textId="26FCC675" w:rsidR="00BF04CE" w:rsidRPr="00805606" w:rsidRDefault="00BF04CE" w:rsidP="00CF72C2">
            <w:pPr>
              <w:spacing w:beforeLines="40" w:before="96" w:afterLines="40" w:after="96"/>
              <w:rPr>
                <w:sz w:val="20"/>
              </w:rPr>
            </w:pPr>
            <w:r w:rsidRPr="00805606">
              <w:rPr>
                <w:sz w:val="20"/>
              </w:rPr>
              <w:t>Submit decision-making assignment.</w:t>
            </w:r>
          </w:p>
        </w:tc>
        <w:tc>
          <w:tcPr>
            <w:tcW w:w="1440" w:type="dxa"/>
            <w:vAlign w:val="center"/>
          </w:tcPr>
          <w:p w14:paraId="220FCE46" w14:textId="77777777" w:rsidR="00BF04CE" w:rsidRPr="00805606" w:rsidRDefault="00BF04CE" w:rsidP="00BF04CE">
            <w:pPr>
              <w:spacing w:beforeLines="40" w:before="96" w:afterLines="40" w:after="96"/>
              <w:jc w:val="center"/>
              <w:rPr>
                <w:sz w:val="20"/>
              </w:rPr>
            </w:pPr>
            <w:r w:rsidRPr="00805606">
              <w:rPr>
                <w:sz w:val="20"/>
              </w:rPr>
              <w:t>Day 7</w:t>
            </w:r>
          </w:p>
        </w:tc>
        <w:tc>
          <w:tcPr>
            <w:tcW w:w="1850" w:type="dxa"/>
            <w:vMerge/>
            <w:vAlign w:val="center"/>
          </w:tcPr>
          <w:p w14:paraId="53690C4D" w14:textId="77777777" w:rsidR="00BF04CE" w:rsidRPr="00805606" w:rsidRDefault="00BF04CE" w:rsidP="00BF04CE">
            <w:pPr>
              <w:spacing w:beforeLines="40" w:before="96" w:afterLines="40" w:after="96"/>
              <w:jc w:val="center"/>
              <w:rPr>
                <w:sz w:val="20"/>
              </w:rPr>
            </w:pPr>
          </w:p>
        </w:tc>
      </w:tr>
      <w:tr w:rsidR="0096482D" w:rsidRPr="00805606" w14:paraId="0C9DDBF2" w14:textId="77777777" w:rsidTr="00A55EF9">
        <w:tc>
          <w:tcPr>
            <w:tcW w:w="1818" w:type="dxa"/>
            <w:vAlign w:val="center"/>
          </w:tcPr>
          <w:p w14:paraId="3E189F13" w14:textId="729693E2" w:rsidR="0096482D" w:rsidRPr="00805606" w:rsidRDefault="0096482D" w:rsidP="00DE3AEC">
            <w:pPr>
              <w:spacing w:beforeLines="40" w:before="96" w:afterLines="40" w:after="96"/>
              <w:jc w:val="center"/>
              <w:rPr>
                <w:b/>
                <w:sz w:val="20"/>
              </w:rPr>
            </w:pPr>
            <w:r w:rsidRPr="00805606">
              <w:rPr>
                <w:b/>
                <w:sz w:val="20"/>
              </w:rPr>
              <w:t>Week 12</w:t>
            </w:r>
          </w:p>
        </w:tc>
        <w:tc>
          <w:tcPr>
            <w:tcW w:w="4950" w:type="dxa"/>
            <w:vAlign w:val="center"/>
          </w:tcPr>
          <w:p w14:paraId="519B712C" w14:textId="4021639C" w:rsidR="0096482D" w:rsidRPr="00805606" w:rsidRDefault="00425F0B" w:rsidP="00DE3AEC">
            <w:pPr>
              <w:spacing w:beforeLines="40" w:before="96" w:afterLines="40" w:after="96"/>
              <w:jc w:val="center"/>
              <w:rPr>
                <w:b/>
                <w:sz w:val="20"/>
              </w:rPr>
            </w:pPr>
            <w:r w:rsidRPr="00805606">
              <w:rPr>
                <w:b/>
                <w:sz w:val="20"/>
              </w:rPr>
              <w:t xml:space="preserve">The Role of </w:t>
            </w:r>
            <w:r w:rsidR="00FA798A" w:rsidRPr="00805606">
              <w:rPr>
                <w:b/>
                <w:sz w:val="20"/>
              </w:rPr>
              <w:t>Budgeting in Public Administration</w:t>
            </w:r>
          </w:p>
        </w:tc>
        <w:tc>
          <w:tcPr>
            <w:tcW w:w="1440" w:type="dxa"/>
            <w:vAlign w:val="center"/>
          </w:tcPr>
          <w:p w14:paraId="53517395" w14:textId="77777777" w:rsidR="0096482D" w:rsidRPr="00805606" w:rsidRDefault="0096482D" w:rsidP="00BF04CE">
            <w:pPr>
              <w:spacing w:beforeLines="40" w:before="96" w:afterLines="40" w:after="96"/>
              <w:jc w:val="center"/>
              <w:rPr>
                <w:b/>
                <w:sz w:val="20"/>
              </w:rPr>
            </w:pPr>
            <w:r w:rsidRPr="00805606">
              <w:rPr>
                <w:b/>
                <w:sz w:val="20"/>
              </w:rPr>
              <w:t>Due</w:t>
            </w:r>
          </w:p>
        </w:tc>
        <w:tc>
          <w:tcPr>
            <w:tcW w:w="1850" w:type="dxa"/>
            <w:vAlign w:val="center"/>
          </w:tcPr>
          <w:p w14:paraId="76CC09B8" w14:textId="77777777" w:rsidR="0096482D" w:rsidRPr="00805606" w:rsidRDefault="0096482D" w:rsidP="00BF04CE">
            <w:pPr>
              <w:spacing w:beforeLines="40" w:before="96" w:afterLines="40" w:after="96"/>
              <w:jc w:val="center"/>
              <w:rPr>
                <w:b/>
                <w:sz w:val="20"/>
              </w:rPr>
            </w:pPr>
            <w:r w:rsidRPr="00805606">
              <w:rPr>
                <w:b/>
                <w:sz w:val="20"/>
              </w:rPr>
              <w:t>Time Commitment</w:t>
            </w:r>
          </w:p>
        </w:tc>
      </w:tr>
      <w:tr w:rsidR="00BF04CE" w:rsidRPr="00805606" w14:paraId="23A4AC7E" w14:textId="77777777" w:rsidTr="00A55EF9">
        <w:tc>
          <w:tcPr>
            <w:tcW w:w="1818" w:type="dxa"/>
            <w:vAlign w:val="center"/>
          </w:tcPr>
          <w:p w14:paraId="2F6D83CA" w14:textId="3ED08DAC" w:rsidR="00BF04CE" w:rsidRPr="00805606" w:rsidRDefault="00BF04CE" w:rsidP="00CF72C2">
            <w:pPr>
              <w:spacing w:beforeLines="40" w:before="96" w:afterLines="40" w:after="96"/>
              <w:rPr>
                <w:b/>
                <w:sz w:val="20"/>
              </w:rPr>
            </w:pPr>
            <w:r w:rsidRPr="00805606">
              <w:rPr>
                <w:b/>
                <w:sz w:val="20"/>
              </w:rPr>
              <w:t>ONLINE</w:t>
            </w:r>
          </w:p>
        </w:tc>
        <w:tc>
          <w:tcPr>
            <w:tcW w:w="4950" w:type="dxa"/>
          </w:tcPr>
          <w:p w14:paraId="1765A90A" w14:textId="06517024" w:rsidR="00BF04CE" w:rsidRPr="00805606" w:rsidRDefault="00BF04CE" w:rsidP="00CF72C2">
            <w:pPr>
              <w:spacing w:beforeLines="40" w:before="96" w:afterLines="40" w:after="96"/>
              <w:rPr>
                <w:sz w:val="20"/>
              </w:rPr>
            </w:pPr>
            <w:r w:rsidRPr="00805606">
              <w:rPr>
                <w:b/>
                <w:sz w:val="20"/>
              </w:rPr>
              <w:t>Handout:</w:t>
            </w:r>
            <w:r w:rsidRPr="00805606">
              <w:rPr>
                <w:sz w:val="20"/>
              </w:rPr>
              <w:t xml:space="preserve"> Operating Budget Assignment Sheet</w:t>
            </w:r>
          </w:p>
          <w:p w14:paraId="3D97A43C" w14:textId="5321A439" w:rsidR="00BF04CE" w:rsidRPr="00805606" w:rsidRDefault="00BF04CE" w:rsidP="00CF72C2">
            <w:pPr>
              <w:spacing w:beforeLines="40" w:before="96" w:afterLines="40" w:after="96"/>
              <w:rPr>
                <w:sz w:val="20"/>
              </w:rPr>
            </w:pPr>
            <w:r w:rsidRPr="00805606">
              <w:rPr>
                <w:b/>
                <w:sz w:val="20"/>
              </w:rPr>
              <w:t>Additional Reading:</w:t>
            </w:r>
            <w:r w:rsidRPr="00805606">
              <w:rPr>
                <w:sz w:val="20"/>
              </w:rPr>
              <w:t xml:space="preserve"> Boudreaux, C. (2006). </w:t>
            </w:r>
            <w:r w:rsidRPr="00805606">
              <w:rPr>
                <w:sz w:val="20"/>
              </w:rPr>
              <w:lastRenderedPageBreak/>
              <w:t>Do Legislatures Matter in Budgetary Reform</w:t>
            </w:r>
            <w:proofErr w:type="gramStart"/>
            <w:r w:rsidRPr="00805606">
              <w:rPr>
                <w:sz w:val="20"/>
              </w:rPr>
              <w:t>?.</w:t>
            </w:r>
            <w:proofErr w:type="gramEnd"/>
            <w:r w:rsidRPr="00805606">
              <w:rPr>
                <w:sz w:val="20"/>
              </w:rPr>
              <w:t xml:space="preserve"> </w:t>
            </w:r>
            <w:r w:rsidRPr="00805606">
              <w:rPr>
                <w:i/>
                <w:sz w:val="20"/>
              </w:rPr>
              <w:t>Public Budgeting and Finance, 26,</w:t>
            </w:r>
            <w:r w:rsidRPr="00805606">
              <w:rPr>
                <w:sz w:val="20"/>
              </w:rPr>
              <w:t xml:space="preserve"> 120-142. </w:t>
            </w:r>
            <w:proofErr w:type="gramStart"/>
            <w:r w:rsidRPr="00805606">
              <w:rPr>
                <w:sz w:val="20"/>
              </w:rPr>
              <w:t>doi</w:t>
            </w:r>
            <w:proofErr w:type="gramEnd"/>
            <w:r w:rsidRPr="00805606">
              <w:rPr>
                <w:sz w:val="20"/>
              </w:rPr>
              <w:t>:</w:t>
            </w:r>
            <w:hyperlink r:id="rId55" w:history="1">
              <w:r w:rsidRPr="00805606">
                <w:rPr>
                  <w:rStyle w:val="Hyperlink"/>
                  <w:sz w:val="20"/>
                </w:rPr>
                <w:t>10.1111/j.1540-5850.2006.00841.x</w:t>
              </w:r>
            </w:hyperlink>
            <w:r w:rsidRPr="00805606">
              <w:rPr>
                <w:sz w:val="20"/>
              </w:rPr>
              <w:t>.</w:t>
            </w:r>
          </w:p>
          <w:p w14:paraId="4A07B446" w14:textId="77777777" w:rsidR="00BF04CE" w:rsidRPr="00805606" w:rsidRDefault="00BF04CE" w:rsidP="00BF04CE">
            <w:pPr>
              <w:spacing w:beforeLines="40" w:before="96" w:afterLines="40" w:after="96"/>
              <w:rPr>
                <w:sz w:val="20"/>
              </w:rPr>
            </w:pPr>
            <w:r w:rsidRPr="00805606">
              <w:rPr>
                <w:b/>
                <w:sz w:val="20"/>
              </w:rPr>
              <w:t>Course Text:</w:t>
            </w:r>
            <w:r w:rsidRPr="00805606">
              <w:rPr>
                <w:sz w:val="20"/>
              </w:rPr>
              <w:t xml:space="preserve"> Dye, T. (2017). </w:t>
            </w:r>
            <w:r w:rsidRPr="00805606">
              <w:rPr>
                <w:i/>
                <w:sz w:val="20"/>
              </w:rPr>
              <w:t>Understanding public policy</w:t>
            </w:r>
            <w:r w:rsidRPr="00805606">
              <w:rPr>
                <w:sz w:val="20"/>
              </w:rPr>
              <w:t xml:space="preserve"> </w:t>
            </w:r>
            <w:r w:rsidRPr="00805606">
              <w:rPr>
                <w:i/>
                <w:sz w:val="20"/>
              </w:rPr>
              <w:t>(8th ed.).</w:t>
            </w:r>
            <w:r w:rsidRPr="00805606">
              <w:rPr>
                <w:sz w:val="20"/>
              </w:rPr>
              <w:t xml:space="preserve"> Boston, MA: Pearson. </w:t>
            </w:r>
          </w:p>
          <w:p w14:paraId="1FFBD56B" w14:textId="60396A25" w:rsidR="00BF04CE" w:rsidRPr="00805606" w:rsidRDefault="00BF04CE" w:rsidP="005367C5">
            <w:pPr>
              <w:pStyle w:val="ListParagraph"/>
              <w:numPr>
                <w:ilvl w:val="0"/>
                <w:numId w:val="35"/>
              </w:numPr>
            </w:pPr>
            <w:r w:rsidRPr="00805606">
              <w:t>Chapter 10 – Economic Policy: Challenging Incrementalism</w:t>
            </w:r>
          </w:p>
          <w:p w14:paraId="45C7843E" w14:textId="239C7E04" w:rsidR="00BF04CE" w:rsidRPr="00805606" w:rsidRDefault="00BF04CE" w:rsidP="00CF72C2">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122908A1" w14:textId="4C5E19A8" w:rsidR="00BF04CE" w:rsidRPr="00805606" w:rsidRDefault="00BF04CE" w:rsidP="005367C5">
            <w:pPr>
              <w:pStyle w:val="ListParagraph"/>
              <w:numPr>
                <w:ilvl w:val="0"/>
                <w:numId w:val="20"/>
              </w:numPr>
            </w:pPr>
            <w:r w:rsidRPr="00805606">
              <w:t xml:space="preserve">Number 9 – The Movement for Budgetary Reform in the States (1918) William F. </w:t>
            </w:r>
            <w:proofErr w:type="spellStart"/>
            <w:r w:rsidRPr="00805606">
              <w:t>Willougby</w:t>
            </w:r>
            <w:proofErr w:type="spellEnd"/>
          </w:p>
          <w:p w14:paraId="316CD774" w14:textId="57D912EF" w:rsidR="00BF04CE" w:rsidRPr="00805606" w:rsidRDefault="00BF04CE" w:rsidP="005367C5">
            <w:pPr>
              <w:pStyle w:val="ListParagraph"/>
              <w:numPr>
                <w:ilvl w:val="0"/>
                <w:numId w:val="20"/>
              </w:numPr>
            </w:pPr>
            <w:r w:rsidRPr="00805606">
              <w:t>Number 22 – The Road to PBB: The Stages of Budget Reform (1966) Allen Schick</w:t>
            </w:r>
          </w:p>
          <w:p w14:paraId="77B579DA" w14:textId="1B373EB1" w:rsidR="00BF04CE" w:rsidRPr="00805606" w:rsidRDefault="00BF04CE" w:rsidP="00CF72C2">
            <w:pPr>
              <w:spacing w:beforeLines="40" w:before="96" w:afterLines="40" w:after="96"/>
              <w:rPr>
                <w:sz w:val="20"/>
              </w:rPr>
            </w:pPr>
            <w:r w:rsidRPr="00805606">
              <w:rPr>
                <w:b/>
                <w:sz w:val="20"/>
              </w:rPr>
              <w:t>Media:</w:t>
            </w:r>
            <w:r w:rsidRPr="00805606">
              <w:rPr>
                <w:sz w:val="20"/>
              </w:rPr>
              <w:t xml:space="preserve"> What is Economic Policy? </w:t>
            </w:r>
            <w:hyperlink r:id="rId56" w:history="1">
              <w:r w:rsidRPr="00805606">
                <w:rPr>
                  <w:rStyle w:val="Hyperlink"/>
                  <w:sz w:val="20"/>
                </w:rPr>
                <w:t>http://www.youtube.com/watch?v=jAtd4LtGrT8</w:t>
              </w:r>
            </w:hyperlink>
            <w:r w:rsidRPr="00805606">
              <w:rPr>
                <w:sz w:val="20"/>
              </w:rPr>
              <w:t xml:space="preserve"> </w:t>
            </w:r>
          </w:p>
        </w:tc>
        <w:tc>
          <w:tcPr>
            <w:tcW w:w="1440" w:type="dxa"/>
            <w:vAlign w:val="center"/>
          </w:tcPr>
          <w:p w14:paraId="081092D7"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7EDDF248"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2FE5C90C" w14:textId="77777777" w:rsidTr="00A55EF9">
        <w:tc>
          <w:tcPr>
            <w:tcW w:w="1818" w:type="dxa"/>
            <w:vAlign w:val="center"/>
          </w:tcPr>
          <w:p w14:paraId="64C41F5A" w14:textId="77777777" w:rsidR="00BF04CE" w:rsidRPr="00805606" w:rsidRDefault="00BF04CE" w:rsidP="002D47BD">
            <w:pPr>
              <w:spacing w:beforeLines="40" w:before="96" w:afterLines="40" w:after="96"/>
              <w:rPr>
                <w:sz w:val="20"/>
              </w:rPr>
            </w:pPr>
            <w:r w:rsidRPr="00805606">
              <w:rPr>
                <w:sz w:val="20"/>
              </w:rPr>
              <w:lastRenderedPageBreak/>
              <w:t>Discussion #1</w:t>
            </w:r>
          </w:p>
        </w:tc>
        <w:tc>
          <w:tcPr>
            <w:tcW w:w="4950" w:type="dxa"/>
          </w:tcPr>
          <w:p w14:paraId="52F3B93A" w14:textId="77777777" w:rsidR="00BF04CE" w:rsidRPr="00805606" w:rsidRDefault="00BF04CE" w:rsidP="002D47BD">
            <w:pPr>
              <w:spacing w:beforeLines="40" w:before="96" w:afterLines="40" w:after="96"/>
              <w:rPr>
                <w:sz w:val="20"/>
              </w:rPr>
            </w:pPr>
            <w:r w:rsidRPr="00805606">
              <w:rPr>
                <w:sz w:val="20"/>
              </w:rPr>
              <w:t>Answer discussion post.</w:t>
            </w:r>
          </w:p>
        </w:tc>
        <w:tc>
          <w:tcPr>
            <w:tcW w:w="1440" w:type="dxa"/>
            <w:vAlign w:val="center"/>
          </w:tcPr>
          <w:p w14:paraId="6B15D7BC" w14:textId="77777777" w:rsidR="00BF04CE" w:rsidRPr="00805606" w:rsidRDefault="00BF04CE" w:rsidP="00BF04CE">
            <w:pPr>
              <w:spacing w:beforeLines="40" w:before="96" w:afterLines="40" w:after="96"/>
              <w:jc w:val="center"/>
              <w:rPr>
                <w:sz w:val="20"/>
              </w:rPr>
            </w:pPr>
            <w:r w:rsidRPr="00805606">
              <w:rPr>
                <w:sz w:val="20"/>
              </w:rPr>
              <w:t>Day 4</w:t>
            </w:r>
          </w:p>
        </w:tc>
        <w:tc>
          <w:tcPr>
            <w:tcW w:w="1850" w:type="dxa"/>
            <w:vMerge/>
            <w:vAlign w:val="center"/>
          </w:tcPr>
          <w:p w14:paraId="40023631" w14:textId="77777777" w:rsidR="00BF04CE" w:rsidRPr="00805606" w:rsidRDefault="00BF04CE" w:rsidP="00BF04CE">
            <w:pPr>
              <w:spacing w:beforeLines="40" w:before="96" w:afterLines="40" w:after="96"/>
              <w:jc w:val="center"/>
              <w:rPr>
                <w:sz w:val="20"/>
              </w:rPr>
            </w:pPr>
          </w:p>
        </w:tc>
      </w:tr>
      <w:tr w:rsidR="00BF04CE" w:rsidRPr="00805606" w14:paraId="5BEAA011" w14:textId="77777777" w:rsidTr="00A55EF9">
        <w:tc>
          <w:tcPr>
            <w:tcW w:w="1818" w:type="dxa"/>
            <w:vAlign w:val="center"/>
          </w:tcPr>
          <w:p w14:paraId="1D5EA3A2" w14:textId="77777777" w:rsidR="00BF04CE" w:rsidRPr="00805606" w:rsidRDefault="00BF04CE" w:rsidP="002D47BD">
            <w:pPr>
              <w:spacing w:beforeLines="40" w:before="96" w:afterLines="40" w:after="96"/>
              <w:rPr>
                <w:sz w:val="20"/>
              </w:rPr>
            </w:pPr>
            <w:r w:rsidRPr="00805606">
              <w:rPr>
                <w:sz w:val="20"/>
              </w:rPr>
              <w:t>Discussion #2</w:t>
            </w:r>
          </w:p>
        </w:tc>
        <w:tc>
          <w:tcPr>
            <w:tcW w:w="4950" w:type="dxa"/>
          </w:tcPr>
          <w:p w14:paraId="52B84243" w14:textId="77777777" w:rsidR="00BF04CE" w:rsidRPr="00805606" w:rsidRDefault="00BF04CE" w:rsidP="002D47BD">
            <w:pPr>
              <w:spacing w:beforeLines="40" w:before="96" w:afterLines="40" w:after="96"/>
              <w:rPr>
                <w:sz w:val="20"/>
              </w:rPr>
            </w:pPr>
            <w:r w:rsidRPr="00805606">
              <w:rPr>
                <w:sz w:val="20"/>
              </w:rPr>
              <w:t>Respond to at least two colleagues.</w:t>
            </w:r>
          </w:p>
        </w:tc>
        <w:tc>
          <w:tcPr>
            <w:tcW w:w="1440" w:type="dxa"/>
            <w:vAlign w:val="center"/>
          </w:tcPr>
          <w:p w14:paraId="01D2D7F7" w14:textId="77777777" w:rsidR="00BF04CE" w:rsidRPr="00805606" w:rsidRDefault="00BF04CE" w:rsidP="00BF04CE">
            <w:pPr>
              <w:spacing w:beforeLines="40" w:before="96" w:afterLines="40" w:after="96"/>
              <w:jc w:val="center"/>
              <w:rPr>
                <w:sz w:val="20"/>
              </w:rPr>
            </w:pPr>
            <w:r w:rsidRPr="00805606">
              <w:rPr>
                <w:sz w:val="20"/>
              </w:rPr>
              <w:t>Day 6</w:t>
            </w:r>
          </w:p>
        </w:tc>
        <w:tc>
          <w:tcPr>
            <w:tcW w:w="1850" w:type="dxa"/>
            <w:vMerge/>
            <w:vAlign w:val="center"/>
          </w:tcPr>
          <w:p w14:paraId="10B3C71F" w14:textId="77777777" w:rsidR="00BF04CE" w:rsidRPr="00805606" w:rsidRDefault="00BF04CE" w:rsidP="00BF04CE">
            <w:pPr>
              <w:spacing w:beforeLines="40" w:before="96" w:afterLines="40" w:after="96"/>
              <w:jc w:val="center"/>
              <w:rPr>
                <w:sz w:val="20"/>
              </w:rPr>
            </w:pPr>
          </w:p>
        </w:tc>
      </w:tr>
      <w:tr w:rsidR="00BF04CE" w:rsidRPr="00805606" w14:paraId="48A03911" w14:textId="77777777" w:rsidTr="00A55EF9">
        <w:tc>
          <w:tcPr>
            <w:tcW w:w="1818" w:type="dxa"/>
            <w:vAlign w:val="center"/>
          </w:tcPr>
          <w:p w14:paraId="7F43A3A2" w14:textId="77777777" w:rsidR="00BF04CE" w:rsidRPr="00805606" w:rsidRDefault="00BF04CE" w:rsidP="00CF72C2">
            <w:pPr>
              <w:spacing w:beforeLines="40" w:before="96" w:afterLines="40" w:after="96"/>
              <w:rPr>
                <w:sz w:val="20"/>
              </w:rPr>
            </w:pPr>
            <w:r w:rsidRPr="00805606">
              <w:rPr>
                <w:sz w:val="20"/>
              </w:rPr>
              <w:t>Application</w:t>
            </w:r>
          </w:p>
        </w:tc>
        <w:tc>
          <w:tcPr>
            <w:tcW w:w="4950" w:type="dxa"/>
            <w:vAlign w:val="center"/>
          </w:tcPr>
          <w:p w14:paraId="60E9852C" w14:textId="4995EB48" w:rsidR="00BF04CE" w:rsidRPr="00805606" w:rsidRDefault="00BF04CE" w:rsidP="00CF72C2">
            <w:pPr>
              <w:spacing w:beforeLines="40" w:before="96" w:afterLines="40" w:after="96"/>
              <w:rPr>
                <w:sz w:val="20"/>
              </w:rPr>
            </w:pPr>
            <w:r w:rsidRPr="00805606">
              <w:rPr>
                <w:sz w:val="20"/>
              </w:rPr>
              <w:t>Submit Operating Budget assignment.</w:t>
            </w:r>
          </w:p>
        </w:tc>
        <w:tc>
          <w:tcPr>
            <w:tcW w:w="1440" w:type="dxa"/>
            <w:vAlign w:val="center"/>
          </w:tcPr>
          <w:p w14:paraId="79A6C49E" w14:textId="45A83660" w:rsidR="00BF04CE" w:rsidRPr="00805606" w:rsidRDefault="00BF04CE" w:rsidP="00BF04CE">
            <w:pPr>
              <w:spacing w:beforeLines="40" w:before="96" w:afterLines="40" w:after="96"/>
              <w:jc w:val="center"/>
              <w:rPr>
                <w:sz w:val="20"/>
              </w:rPr>
            </w:pPr>
            <w:r w:rsidRPr="00805606">
              <w:rPr>
                <w:sz w:val="20"/>
              </w:rPr>
              <w:t>Day 7</w:t>
            </w:r>
          </w:p>
        </w:tc>
        <w:tc>
          <w:tcPr>
            <w:tcW w:w="1850" w:type="dxa"/>
            <w:vMerge/>
            <w:vAlign w:val="center"/>
          </w:tcPr>
          <w:p w14:paraId="0DD1E739" w14:textId="77777777" w:rsidR="00BF04CE" w:rsidRPr="00805606" w:rsidRDefault="00BF04CE" w:rsidP="00BF04CE">
            <w:pPr>
              <w:spacing w:beforeLines="40" w:before="96" w:afterLines="40" w:after="96"/>
              <w:jc w:val="center"/>
              <w:rPr>
                <w:sz w:val="20"/>
              </w:rPr>
            </w:pPr>
          </w:p>
        </w:tc>
      </w:tr>
      <w:tr w:rsidR="0079724E" w:rsidRPr="00805606" w14:paraId="78D8D9D0" w14:textId="77777777" w:rsidTr="00A55EF9">
        <w:tc>
          <w:tcPr>
            <w:tcW w:w="1818" w:type="dxa"/>
            <w:vAlign w:val="center"/>
          </w:tcPr>
          <w:p w14:paraId="5116D9F7" w14:textId="26E56335" w:rsidR="0079724E" w:rsidRPr="00805606" w:rsidRDefault="0079724E" w:rsidP="00DE3AEC">
            <w:pPr>
              <w:spacing w:beforeLines="40" w:before="96" w:afterLines="40" w:after="96"/>
              <w:jc w:val="center"/>
              <w:rPr>
                <w:b/>
                <w:sz w:val="20"/>
              </w:rPr>
            </w:pPr>
            <w:r w:rsidRPr="00805606">
              <w:rPr>
                <w:b/>
                <w:sz w:val="20"/>
              </w:rPr>
              <w:t xml:space="preserve">Week </w:t>
            </w:r>
            <w:r w:rsidR="00433DB4" w:rsidRPr="00805606">
              <w:rPr>
                <w:b/>
                <w:sz w:val="20"/>
              </w:rPr>
              <w:t>13</w:t>
            </w:r>
          </w:p>
        </w:tc>
        <w:tc>
          <w:tcPr>
            <w:tcW w:w="4950" w:type="dxa"/>
            <w:vAlign w:val="center"/>
          </w:tcPr>
          <w:p w14:paraId="74B4CAC5" w14:textId="2C9375FE" w:rsidR="0079724E" w:rsidRPr="00805606" w:rsidRDefault="00AE5BC8" w:rsidP="00DE3AEC">
            <w:pPr>
              <w:spacing w:beforeLines="40" w:before="96" w:afterLines="40" w:after="96"/>
              <w:jc w:val="center"/>
              <w:rPr>
                <w:b/>
                <w:sz w:val="20"/>
              </w:rPr>
            </w:pPr>
            <w:r w:rsidRPr="00805606">
              <w:rPr>
                <w:b/>
                <w:sz w:val="20"/>
              </w:rPr>
              <w:t>The Conceptualization of Ethics and Public Administration</w:t>
            </w:r>
          </w:p>
        </w:tc>
        <w:tc>
          <w:tcPr>
            <w:tcW w:w="1440" w:type="dxa"/>
            <w:vAlign w:val="center"/>
          </w:tcPr>
          <w:p w14:paraId="56D3D2F0" w14:textId="77777777" w:rsidR="0079724E" w:rsidRPr="00805606" w:rsidRDefault="0079724E" w:rsidP="00BF04CE">
            <w:pPr>
              <w:spacing w:beforeLines="40" w:before="96" w:afterLines="40" w:after="96"/>
              <w:jc w:val="center"/>
              <w:rPr>
                <w:b/>
                <w:sz w:val="20"/>
              </w:rPr>
            </w:pPr>
            <w:r w:rsidRPr="00805606">
              <w:rPr>
                <w:b/>
                <w:sz w:val="20"/>
              </w:rPr>
              <w:t>Due</w:t>
            </w:r>
          </w:p>
        </w:tc>
        <w:tc>
          <w:tcPr>
            <w:tcW w:w="1850" w:type="dxa"/>
            <w:vAlign w:val="center"/>
          </w:tcPr>
          <w:p w14:paraId="17502645" w14:textId="77777777" w:rsidR="0079724E" w:rsidRPr="00805606" w:rsidRDefault="0079724E" w:rsidP="00BF04CE">
            <w:pPr>
              <w:spacing w:beforeLines="40" w:before="96" w:afterLines="40" w:after="96"/>
              <w:jc w:val="center"/>
              <w:rPr>
                <w:b/>
                <w:sz w:val="20"/>
              </w:rPr>
            </w:pPr>
            <w:r w:rsidRPr="00805606">
              <w:rPr>
                <w:b/>
                <w:sz w:val="20"/>
              </w:rPr>
              <w:t>Time Commitment</w:t>
            </w:r>
          </w:p>
        </w:tc>
      </w:tr>
      <w:tr w:rsidR="00BF04CE" w:rsidRPr="00805606" w14:paraId="6570BB9F" w14:textId="77777777" w:rsidTr="00A55EF9">
        <w:tc>
          <w:tcPr>
            <w:tcW w:w="1818" w:type="dxa"/>
            <w:vAlign w:val="center"/>
          </w:tcPr>
          <w:p w14:paraId="3228FBF8" w14:textId="5D266086" w:rsidR="00BF04CE" w:rsidRPr="00805606" w:rsidRDefault="00BF04CE" w:rsidP="00CF72C2">
            <w:pPr>
              <w:spacing w:beforeLines="40" w:before="96" w:afterLines="40" w:after="96"/>
              <w:rPr>
                <w:b/>
                <w:sz w:val="20"/>
              </w:rPr>
            </w:pPr>
            <w:r w:rsidRPr="00805606">
              <w:rPr>
                <w:b/>
                <w:sz w:val="20"/>
              </w:rPr>
              <w:t>CAMPUS</w:t>
            </w:r>
          </w:p>
        </w:tc>
        <w:tc>
          <w:tcPr>
            <w:tcW w:w="4950" w:type="dxa"/>
          </w:tcPr>
          <w:p w14:paraId="312103FB" w14:textId="4660FF81" w:rsidR="00BF04CE" w:rsidRPr="00805606" w:rsidRDefault="00BF04CE" w:rsidP="00CF72C2">
            <w:pPr>
              <w:spacing w:beforeLines="40" w:before="96" w:afterLines="40" w:after="96"/>
              <w:rPr>
                <w:sz w:val="20"/>
              </w:rPr>
            </w:pPr>
            <w:r w:rsidRPr="00805606">
              <w:rPr>
                <w:b/>
                <w:sz w:val="20"/>
              </w:rPr>
              <w:t>Additional Reading:</w:t>
            </w:r>
            <w:r w:rsidRPr="00805606">
              <w:rPr>
                <w:sz w:val="20"/>
              </w:rPr>
              <w:t xml:space="preserve"> Menzel, D. C. (2005). Research on Ethics and Integrity in Governance. </w:t>
            </w:r>
            <w:r w:rsidRPr="00805606">
              <w:rPr>
                <w:i/>
                <w:sz w:val="20"/>
              </w:rPr>
              <w:t xml:space="preserve">Public Integrity, 7(2), </w:t>
            </w:r>
            <w:r w:rsidRPr="00805606">
              <w:rPr>
                <w:sz w:val="20"/>
              </w:rPr>
              <w:t>147–168.</w:t>
            </w:r>
          </w:p>
          <w:p w14:paraId="73A391B9" w14:textId="77777777" w:rsidR="00BF04CE" w:rsidRPr="00805606" w:rsidRDefault="00BF04CE" w:rsidP="004D0E03">
            <w:pPr>
              <w:spacing w:beforeLines="40" w:before="96" w:afterLines="40" w:after="96"/>
              <w:rPr>
                <w:sz w:val="20"/>
              </w:rPr>
            </w:pPr>
            <w:r w:rsidRPr="00805606">
              <w:rPr>
                <w:b/>
                <w:sz w:val="20"/>
              </w:rPr>
              <w:t>Course Text:</w:t>
            </w:r>
            <w:r w:rsidRPr="00805606">
              <w:rPr>
                <w:sz w:val="20"/>
              </w:rPr>
              <w:t xml:space="preserve"> Fry, B. R. and </w:t>
            </w:r>
            <w:proofErr w:type="spellStart"/>
            <w:r w:rsidRPr="00805606">
              <w:rPr>
                <w:sz w:val="20"/>
              </w:rPr>
              <w:t>Raadschelders</w:t>
            </w:r>
            <w:proofErr w:type="spellEnd"/>
            <w:r w:rsidRPr="00805606">
              <w:rPr>
                <w:sz w:val="20"/>
              </w:rPr>
              <w:t xml:space="preserve">, J, C. (2014). </w:t>
            </w:r>
            <w:r w:rsidRPr="00805606">
              <w:rPr>
                <w:i/>
                <w:sz w:val="20"/>
              </w:rPr>
              <w:t>Mastering public administration: From Max Weber to Dwight Waldo (3rd ed.).</w:t>
            </w:r>
            <w:r w:rsidRPr="00805606">
              <w:rPr>
                <w:sz w:val="20"/>
              </w:rPr>
              <w:t xml:space="preserve"> Los Angeles, CA: CQ Press.</w:t>
            </w:r>
          </w:p>
          <w:p w14:paraId="2029B7D1" w14:textId="1C684542" w:rsidR="00BF04CE" w:rsidRPr="00805606" w:rsidRDefault="00BF04CE" w:rsidP="005367C5">
            <w:pPr>
              <w:pStyle w:val="ListParagraph"/>
              <w:numPr>
                <w:ilvl w:val="0"/>
                <w:numId w:val="36"/>
              </w:numPr>
            </w:pPr>
            <w:r w:rsidRPr="00805606">
              <w:t>Chapter 9 – Dwight Waldo: An Eclectic View of Public Administration</w:t>
            </w:r>
          </w:p>
          <w:p w14:paraId="1DF3B2DA" w14:textId="77777777" w:rsidR="00BF04CE" w:rsidRPr="00805606" w:rsidRDefault="00BF04CE" w:rsidP="009C62E6">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45EAC212" w14:textId="359A95EC" w:rsidR="00BF04CE" w:rsidRPr="00805606" w:rsidRDefault="00BF04CE" w:rsidP="005367C5">
            <w:pPr>
              <w:pStyle w:val="ListParagraph"/>
              <w:numPr>
                <w:ilvl w:val="0"/>
                <w:numId w:val="21"/>
              </w:numPr>
            </w:pPr>
            <w:r w:rsidRPr="00805606">
              <w:t>Number 33 – Watergate: Implications for Responsible Government (1974) Frederick C. Mosher and Others</w:t>
            </w:r>
          </w:p>
          <w:p w14:paraId="054313DA" w14:textId="1F38FB54" w:rsidR="00BF04CE" w:rsidRPr="00805606" w:rsidRDefault="00BF04CE" w:rsidP="005367C5">
            <w:pPr>
              <w:pStyle w:val="ListParagraph"/>
              <w:numPr>
                <w:ilvl w:val="0"/>
                <w:numId w:val="21"/>
              </w:numPr>
            </w:pPr>
            <w:r w:rsidRPr="00805606">
              <w:t xml:space="preserve">Number 41 – The Possibility of Administrative Ethics (1985) Dennis </w:t>
            </w:r>
            <w:r w:rsidRPr="00805606">
              <w:lastRenderedPageBreak/>
              <w:t>F. Thompson</w:t>
            </w:r>
          </w:p>
          <w:p w14:paraId="7B7D9467" w14:textId="772FF125" w:rsidR="00BF04CE" w:rsidRPr="00805606" w:rsidRDefault="00BF04CE" w:rsidP="00CF72C2">
            <w:pPr>
              <w:spacing w:beforeLines="40" w:before="96" w:afterLines="40" w:after="96"/>
              <w:rPr>
                <w:sz w:val="20"/>
              </w:rPr>
            </w:pPr>
            <w:r w:rsidRPr="00805606">
              <w:rPr>
                <w:sz w:val="20"/>
              </w:rPr>
              <w:t>Website: ASPA Code of Ethics: (</w:t>
            </w:r>
            <w:hyperlink r:id="rId57" w:history="1">
              <w:r w:rsidRPr="00805606">
                <w:rPr>
                  <w:rStyle w:val="Hyperlink"/>
                  <w:sz w:val="20"/>
                </w:rPr>
                <w:t>https://www.aspanet.org/ASPA/Code-of-Ethics/Code-of-Ethics.aspx</w:t>
              </w:r>
            </w:hyperlink>
            <w:r w:rsidRPr="00805606">
              <w:rPr>
                <w:sz w:val="20"/>
              </w:rPr>
              <w:t xml:space="preserve">) </w:t>
            </w:r>
          </w:p>
        </w:tc>
        <w:tc>
          <w:tcPr>
            <w:tcW w:w="1440" w:type="dxa"/>
            <w:vAlign w:val="center"/>
          </w:tcPr>
          <w:p w14:paraId="1BB33E90"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4673D9A0"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568C89BA" w14:textId="77777777" w:rsidTr="00A55EF9">
        <w:tc>
          <w:tcPr>
            <w:tcW w:w="1818" w:type="dxa"/>
            <w:vAlign w:val="center"/>
          </w:tcPr>
          <w:p w14:paraId="7498506A" w14:textId="77777777" w:rsidR="00BF04CE" w:rsidRPr="00805606" w:rsidRDefault="00BF04CE" w:rsidP="00DE3AEC">
            <w:pPr>
              <w:spacing w:beforeLines="40" w:before="96" w:afterLines="40" w:after="96"/>
              <w:rPr>
                <w:sz w:val="20"/>
              </w:rPr>
            </w:pPr>
            <w:r w:rsidRPr="00805606">
              <w:rPr>
                <w:sz w:val="20"/>
              </w:rPr>
              <w:lastRenderedPageBreak/>
              <w:t>Application</w:t>
            </w:r>
          </w:p>
        </w:tc>
        <w:tc>
          <w:tcPr>
            <w:tcW w:w="4950" w:type="dxa"/>
            <w:vAlign w:val="center"/>
          </w:tcPr>
          <w:p w14:paraId="1251F8C8" w14:textId="0B89CC4D" w:rsidR="00BF04CE" w:rsidRPr="00805606" w:rsidRDefault="00BF04CE" w:rsidP="00DE3AEC">
            <w:pPr>
              <w:spacing w:beforeLines="40" w:before="96" w:afterLines="40" w:after="96"/>
              <w:rPr>
                <w:sz w:val="20"/>
              </w:rPr>
            </w:pPr>
            <w:r w:rsidRPr="00805606">
              <w:rPr>
                <w:sz w:val="20"/>
              </w:rPr>
              <w:t>Submit proof of Professional Organization Membership.</w:t>
            </w:r>
          </w:p>
        </w:tc>
        <w:tc>
          <w:tcPr>
            <w:tcW w:w="1440" w:type="dxa"/>
            <w:vAlign w:val="center"/>
          </w:tcPr>
          <w:p w14:paraId="6DC1D750" w14:textId="7C56FD41" w:rsidR="00BF04CE" w:rsidRPr="00805606" w:rsidRDefault="00BF04CE" w:rsidP="00BF04CE">
            <w:pPr>
              <w:spacing w:beforeLines="40" w:before="96" w:afterLines="40" w:after="96"/>
              <w:jc w:val="center"/>
              <w:rPr>
                <w:sz w:val="20"/>
              </w:rPr>
            </w:pPr>
            <w:r w:rsidRPr="00805606">
              <w:rPr>
                <w:sz w:val="20"/>
              </w:rPr>
              <w:t>Beginning of class</w:t>
            </w:r>
          </w:p>
        </w:tc>
        <w:tc>
          <w:tcPr>
            <w:tcW w:w="1850" w:type="dxa"/>
            <w:vMerge/>
            <w:vAlign w:val="center"/>
          </w:tcPr>
          <w:p w14:paraId="406DFCEB" w14:textId="77777777" w:rsidR="00BF04CE" w:rsidRPr="00805606" w:rsidRDefault="00BF04CE" w:rsidP="00BF04CE">
            <w:pPr>
              <w:spacing w:beforeLines="40" w:before="96" w:afterLines="40" w:after="96"/>
              <w:jc w:val="center"/>
              <w:rPr>
                <w:sz w:val="20"/>
              </w:rPr>
            </w:pPr>
          </w:p>
        </w:tc>
      </w:tr>
      <w:tr w:rsidR="0079724E" w:rsidRPr="00805606" w14:paraId="2E25605E" w14:textId="77777777" w:rsidTr="00A55EF9">
        <w:tc>
          <w:tcPr>
            <w:tcW w:w="1818" w:type="dxa"/>
            <w:vAlign w:val="center"/>
          </w:tcPr>
          <w:p w14:paraId="75269302" w14:textId="091E691F" w:rsidR="0079724E" w:rsidRPr="00805606" w:rsidRDefault="0079724E" w:rsidP="00B439EE">
            <w:pPr>
              <w:spacing w:beforeLines="40" w:before="96" w:afterLines="40" w:after="96"/>
              <w:jc w:val="center"/>
              <w:rPr>
                <w:b/>
                <w:sz w:val="20"/>
              </w:rPr>
            </w:pPr>
            <w:r w:rsidRPr="00805606">
              <w:rPr>
                <w:b/>
                <w:sz w:val="20"/>
              </w:rPr>
              <w:t>Week 14</w:t>
            </w:r>
          </w:p>
        </w:tc>
        <w:tc>
          <w:tcPr>
            <w:tcW w:w="4950" w:type="dxa"/>
            <w:vAlign w:val="center"/>
          </w:tcPr>
          <w:p w14:paraId="63E29EF2" w14:textId="763A9A53" w:rsidR="0079724E" w:rsidRPr="00805606" w:rsidRDefault="002C34B6" w:rsidP="00B439EE">
            <w:pPr>
              <w:spacing w:beforeLines="40" w:before="96" w:afterLines="40" w:after="96"/>
              <w:jc w:val="center"/>
              <w:rPr>
                <w:b/>
                <w:sz w:val="20"/>
              </w:rPr>
            </w:pPr>
            <w:r w:rsidRPr="00805606">
              <w:rPr>
                <w:b/>
                <w:sz w:val="20"/>
              </w:rPr>
              <w:t xml:space="preserve">An Examination of </w:t>
            </w:r>
            <w:r w:rsidR="00125F3D" w:rsidRPr="00805606">
              <w:rPr>
                <w:b/>
                <w:sz w:val="20"/>
              </w:rPr>
              <w:t>Intergovernmental Relations</w:t>
            </w:r>
          </w:p>
        </w:tc>
        <w:tc>
          <w:tcPr>
            <w:tcW w:w="1440" w:type="dxa"/>
            <w:vAlign w:val="center"/>
          </w:tcPr>
          <w:p w14:paraId="07F8A76C" w14:textId="77777777" w:rsidR="0079724E" w:rsidRPr="00805606" w:rsidRDefault="0079724E" w:rsidP="00BF04CE">
            <w:pPr>
              <w:spacing w:beforeLines="40" w:before="96" w:afterLines="40" w:after="96"/>
              <w:jc w:val="center"/>
              <w:rPr>
                <w:b/>
                <w:sz w:val="20"/>
              </w:rPr>
            </w:pPr>
            <w:r w:rsidRPr="00805606">
              <w:rPr>
                <w:b/>
                <w:sz w:val="20"/>
              </w:rPr>
              <w:t>Due</w:t>
            </w:r>
          </w:p>
        </w:tc>
        <w:tc>
          <w:tcPr>
            <w:tcW w:w="1850" w:type="dxa"/>
            <w:vAlign w:val="center"/>
          </w:tcPr>
          <w:p w14:paraId="693B9739" w14:textId="77777777" w:rsidR="0079724E" w:rsidRPr="00805606" w:rsidRDefault="0079724E" w:rsidP="00BF04CE">
            <w:pPr>
              <w:spacing w:beforeLines="40" w:before="96" w:afterLines="40" w:after="96"/>
              <w:jc w:val="center"/>
              <w:rPr>
                <w:b/>
                <w:sz w:val="20"/>
              </w:rPr>
            </w:pPr>
            <w:r w:rsidRPr="00805606">
              <w:rPr>
                <w:b/>
                <w:sz w:val="20"/>
              </w:rPr>
              <w:t>Time Commitment</w:t>
            </w:r>
          </w:p>
        </w:tc>
      </w:tr>
      <w:tr w:rsidR="00BF04CE" w:rsidRPr="00805606" w14:paraId="6BFFE241" w14:textId="77777777" w:rsidTr="00A55EF9">
        <w:tc>
          <w:tcPr>
            <w:tcW w:w="1818" w:type="dxa"/>
            <w:vAlign w:val="center"/>
          </w:tcPr>
          <w:p w14:paraId="6AEEB6E2" w14:textId="77777777" w:rsidR="00BF04CE" w:rsidRPr="00805606" w:rsidRDefault="00BF04CE" w:rsidP="00CF72C2">
            <w:pPr>
              <w:spacing w:beforeLines="40" w:before="96" w:afterLines="40" w:after="96"/>
              <w:rPr>
                <w:b/>
                <w:sz w:val="20"/>
              </w:rPr>
            </w:pPr>
            <w:r w:rsidRPr="00805606">
              <w:rPr>
                <w:b/>
                <w:sz w:val="20"/>
              </w:rPr>
              <w:t>ONLINE</w:t>
            </w:r>
          </w:p>
        </w:tc>
        <w:tc>
          <w:tcPr>
            <w:tcW w:w="4950" w:type="dxa"/>
          </w:tcPr>
          <w:p w14:paraId="1DA6D097" w14:textId="6ED84C89" w:rsidR="00BF04CE" w:rsidRPr="00805606" w:rsidRDefault="00BF04CE" w:rsidP="00CF72C2">
            <w:pPr>
              <w:spacing w:beforeLines="40" w:before="96" w:afterLines="40" w:after="96"/>
              <w:rPr>
                <w:sz w:val="20"/>
              </w:rPr>
            </w:pPr>
            <w:r w:rsidRPr="00805606">
              <w:rPr>
                <w:b/>
                <w:sz w:val="20"/>
              </w:rPr>
              <w:t>Additional Reading:</w:t>
            </w:r>
            <w:r w:rsidRPr="00805606">
              <w:rPr>
                <w:sz w:val="20"/>
              </w:rPr>
              <w:t xml:space="preserve"> </w:t>
            </w:r>
          </w:p>
          <w:p w14:paraId="7AFD1C07" w14:textId="38408E3D" w:rsidR="005D79FF" w:rsidRPr="00805606" w:rsidRDefault="005D79FF" w:rsidP="005367C5">
            <w:pPr>
              <w:pStyle w:val="ListParagraph"/>
              <w:numPr>
                <w:ilvl w:val="0"/>
                <w:numId w:val="24"/>
              </w:numPr>
            </w:pPr>
            <w:proofErr w:type="spellStart"/>
            <w:r w:rsidRPr="00805606">
              <w:t>Grigorescu</w:t>
            </w:r>
            <w:proofErr w:type="spellEnd"/>
            <w:r w:rsidRPr="00805606">
              <w:t>, A. (2007). Transparency of Intergovernmental Organizations: The Roles of Member States, International Bureaucracies and Nongovernmental Organization. International Studies Quarterly, 51(3), 625-648.</w:t>
            </w:r>
          </w:p>
          <w:p w14:paraId="1F9D7907" w14:textId="38D975B6" w:rsidR="005D79FF" w:rsidRPr="00805606" w:rsidRDefault="005D79FF" w:rsidP="005367C5">
            <w:pPr>
              <w:pStyle w:val="ListParagraph"/>
              <w:numPr>
                <w:ilvl w:val="0"/>
                <w:numId w:val="24"/>
              </w:numPr>
            </w:pPr>
            <w:r w:rsidRPr="00805606">
              <w:t xml:space="preserve">Rose, S., and </w:t>
            </w:r>
            <w:proofErr w:type="spellStart"/>
            <w:r w:rsidRPr="00805606">
              <w:t>Goelzhauser</w:t>
            </w:r>
            <w:proofErr w:type="spellEnd"/>
            <w:r w:rsidRPr="00805606">
              <w:t>, G. 2018. The state of American federalism 2017-2018: Unilateral executive action, regulatory rollback, and state resistance. Publius: The Journal of Federalism 48 (3), 319-344.</w:t>
            </w:r>
          </w:p>
          <w:p w14:paraId="5290CEF7" w14:textId="77777777" w:rsidR="00BF04CE" w:rsidRPr="00805606" w:rsidRDefault="00BF04CE" w:rsidP="009C62E6">
            <w:pPr>
              <w:spacing w:beforeLines="40" w:before="96" w:afterLines="40" w:after="96"/>
              <w:rPr>
                <w:sz w:val="20"/>
              </w:rPr>
            </w:pPr>
            <w:r w:rsidRPr="00805606">
              <w:rPr>
                <w:b/>
                <w:sz w:val="20"/>
              </w:rPr>
              <w:t>Course Text:</w:t>
            </w:r>
            <w:r w:rsidRPr="00805606">
              <w:rPr>
                <w:sz w:val="20"/>
              </w:rPr>
              <w:t xml:space="preserve"> </w:t>
            </w:r>
            <w:proofErr w:type="spellStart"/>
            <w:r w:rsidRPr="00805606">
              <w:rPr>
                <w:sz w:val="20"/>
              </w:rPr>
              <w:t>Shafritz</w:t>
            </w:r>
            <w:proofErr w:type="spellEnd"/>
            <w:r w:rsidRPr="00805606">
              <w:rPr>
                <w:sz w:val="20"/>
              </w:rPr>
              <w:t xml:space="preserve">, J. M. and Hyde, A. C. (2017). </w:t>
            </w:r>
            <w:r w:rsidRPr="00805606">
              <w:rPr>
                <w:i/>
                <w:sz w:val="20"/>
              </w:rPr>
              <w:t>Classics of public administration (8th ed.).</w:t>
            </w:r>
            <w:r w:rsidRPr="00805606">
              <w:rPr>
                <w:sz w:val="20"/>
              </w:rPr>
              <w:t xml:space="preserve"> Boston, MA: Cengage.</w:t>
            </w:r>
          </w:p>
          <w:p w14:paraId="35F70937" w14:textId="22332665" w:rsidR="00AD4325" w:rsidRPr="00805606" w:rsidRDefault="00BF04CE" w:rsidP="005367C5">
            <w:pPr>
              <w:pStyle w:val="ListParagraph"/>
              <w:numPr>
                <w:ilvl w:val="0"/>
                <w:numId w:val="22"/>
              </w:numPr>
            </w:pPr>
            <w:r w:rsidRPr="00805606">
              <w:t xml:space="preserve">Number </w:t>
            </w:r>
            <w:r w:rsidR="003057D3" w:rsidRPr="00805606">
              <w:t>35</w:t>
            </w:r>
            <w:r w:rsidRPr="00805606">
              <w:t xml:space="preserve"> – </w:t>
            </w:r>
            <w:r w:rsidR="00AD4325" w:rsidRPr="00805606">
              <w:t>Intergovernmental Relations: An Analytical Overview</w:t>
            </w:r>
            <w:r w:rsidRPr="00805606">
              <w:t xml:space="preserve"> (</w:t>
            </w:r>
            <w:r w:rsidR="00AD4325" w:rsidRPr="00805606">
              <w:t>1974</w:t>
            </w:r>
            <w:r w:rsidRPr="00805606">
              <w:t xml:space="preserve">) </w:t>
            </w:r>
            <w:proofErr w:type="spellStart"/>
            <w:r w:rsidR="00AD4325" w:rsidRPr="00805606">
              <w:t>Deil</w:t>
            </w:r>
            <w:proofErr w:type="spellEnd"/>
            <w:r w:rsidR="00AD4325" w:rsidRPr="00805606">
              <w:t xml:space="preserve"> S. Wright</w:t>
            </w:r>
          </w:p>
          <w:p w14:paraId="1F54A751" w14:textId="02A47F08" w:rsidR="00AD4325" w:rsidRPr="00805606" w:rsidRDefault="00AD4325" w:rsidP="005367C5">
            <w:pPr>
              <w:pStyle w:val="ListParagraph"/>
              <w:numPr>
                <w:ilvl w:val="0"/>
                <w:numId w:val="22"/>
              </w:numPr>
            </w:pPr>
            <w:r w:rsidRPr="00805606">
              <w:t>Number 50 – Information Technology and Democratic Governance (2002) Joseph S. Nye, Jr.</w:t>
            </w:r>
          </w:p>
          <w:p w14:paraId="239CFF4F" w14:textId="60B15F3C" w:rsidR="00125F3D" w:rsidRPr="00805606" w:rsidRDefault="00125F3D" w:rsidP="00125F3D">
            <w:pPr>
              <w:rPr>
                <w:sz w:val="20"/>
              </w:rPr>
            </w:pPr>
            <w:r w:rsidRPr="00805606">
              <w:rPr>
                <w:sz w:val="20"/>
              </w:rPr>
              <w:t xml:space="preserve">Media: Intergovernmental Relations (Link: </w:t>
            </w:r>
            <w:hyperlink r:id="rId58" w:history="1">
              <w:r w:rsidRPr="00805606">
                <w:rPr>
                  <w:rStyle w:val="Hyperlink"/>
                  <w:sz w:val="20"/>
                </w:rPr>
                <w:t>http://encyclopedia.federalism.org/index.php/Intergovernmental_Relations</w:t>
              </w:r>
            </w:hyperlink>
            <w:r w:rsidRPr="00805606">
              <w:rPr>
                <w:sz w:val="20"/>
              </w:rPr>
              <w:t xml:space="preserve">) </w:t>
            </w:r>
          </w:p>
        </w:tc>
        <w:tc>
          <w:tcPr>
            <w:tcW w:w="1440" w:type="dxa"/>
            <w:vAlign w:val="center"/>
          </w:tcPr>
          <w:p w14:paraId="58FB33FE" w14:textId="77777777" w:rsidR="00BF04CE" w:rsidRPr="00805606" w:rsidRDefault="00BF04CE" w:rsidP="00BF04CE">
            <w:pPr>
              <w:spacing w:beforeLines="40" w:before="96" w:afterLines="40" w:after="96"/>
              <w:jc w:val="center"/>
              <w:rPr>
                <w:sz w:val="20"/>
              </w:rPr>
            </w:pPr>
          </w:p>
        </w:tc>
        <w:tc>
          <w:tcPr>
            <w:tcW w:w="1850" w:type="dxa"/>
            <w:vMerge w:val="restart"/>
            <w:vAlign w:val="center"/>
          </w:tcPr>
          <w:p w14:paraId="38067D40" w14:textId="77777777" w:rsidR="00BF04CE" w:rsidRPr="00805606" w:rsidRDefault="00BF04CE" w:rsidP="00BF04CE">
            <w:pPr>
              <w:spacing w:beforeLines="40" w:before="96" w:afterLines="40" w:after="96"/>
              <w:jc w:val="center"/>
              <w:rPr>
                <w:sz w:val="20"/>
              </w:rPr>
            </w:pPr>
            <w:r w:rsidRPr="00805606">
              <w:rPr>
                <w:sz w:val="20"/>
              </w:rPr>
              <w:t>160 minutes</w:t>
            </w:r>
          </w:p>
        </w:tc>
      </w:tr>
      <w:tr w:rsidR="00BF04CE" w:rsidRPr="00805606" w14:paraId="26DA8D4E" w14:textId="77777777" w:rsidTr="00A55EF9">
        <w:tc>
          <w:tcPr>
            <w:tcW w:w="1818" w:type="dxa"/>
            <w:vAlign w:val="center"/>
          </w:tcPr>
          <w:p w14:paraId="5297C7EE" w14:textId="77777777" w:rsidR="00BF04CE" w:rsidRPr="00805606" w:rsidRDefault="00BF04CE" w:rsidP="00CF72C2">
            <w:pPr>
              <w:spacing w:beforeLines="40" w:before="96" w:afterLines="40" w:after="96"/>
              <w:rPr>
                <w:sz w:val="20"/>
              </w:rPr>
            </w:pPr>
            <w:r w:rsidRPr="00805606">
              <w:rPr>
                <w:sz w:val="20"/>
              </w:rPr>
              <w:t>Discussion #1</w:t>
            </w:r>
          </w:p>
        </w:tc>
        <w:tc>
          <w:tcPr>
            <w:tcW w:w="4950" w:type="dxa"/>
          </w:tcPr>
          <w:p w14:paraId="23DDDA17" w14:textId="77777777" w:rsidR="00BF04CE" w:rsidRPr="00805606" w:rsidRDefault="00BF04CE" w:rsidP="00CF72C2">
            <w:pPr>
              <w:spacing w:beforeLines="40" w:before="96" w:afterLines="40" w:after="96"/>
              <w:rPr>
                <w:sz w:val="20"/>
              </w:rPr>
            </w:pPr>
            <w:r w:rsidRPr="00805606">
              <w:rPr>
                <w:sz w:val="20"/>
              </w:rPr>
              <w:t>Answer discussion post.</w:t>
            </w:r>
          </w:p>
        </w:tc>
        <w:tc>
          <w:tcPr>
            <w:tcW w:w="1440" w:type="dxa"/>
            <w:vAlign w:val="center"/>
          </w:tcPr>
          <w:p w14:paraId="11047C06" w14:textId="07D94BFE" w:rsidR="00BF04CE" w:rsidRPr="00805606" w:rsidRDefault="00BF04CE" w:rsidP="00BF04CE">
            <w:pPr>
              <w:spacing w:beforeLines="40" w:before="96" w:afterLines="40" w:after="96"/>
              <w:jc w:val="center"/>
              <w:rPr>
                <w:sz w:val="20"/>
              </w:rPr>
            </w:pPr>
            <w:r w:rsidRPr="00805606">
              <w:rPr>
                <w:sz w:val="20"/>
              </w:rPr>
              <w:t>Day 4</w:t>
            </w:r>
          </w:p>
        </w:tc>
        <w:tc>
          <w:tcPr>
            <w:tcW w:w="1850" w:type="dxa"/>
            <w:vMerge/>
            <w:vAlign w:val="center"/>
          </w:tcPr>
          <w:p w14:paraId="7416B995" w14:textId="77777777" w:rsidR="00BF04CE" w:rsidRPr="00805606" w:rsidRDefault="00BF04CE" w:rsidP="00BF04CE">
            <w:pPr>
              <w:spacing w:beforeLines="40" w:before="96" w:afterLines="40" w:after="96"/>
              <w:jc w:val="center"/>
              <w:rPr>
                <w:sz w:val="20"/>
              </w:rPr>
            </w:pPr>
          </w:p>
        </w:tc>
      </w:tr>
      <w:tr w:rsidR="00BF04CE" w:rsidRPr="00805606" w14:paraId="3C795EBD" w14:textId="77777777" w:rsidTr="00A55EF9">
        <w:tc>
          <w:tcPr>
            <w:tcW w:w="1818" w:type="dxa"/>
            <w:vAlign w:val="center"/>
          </w:tcPr>
          <w:p w14:paraId="296BACB3" w14:textId="77777777" w:rsidR="00BF04CE" w:rsidRPr="00805606" w:rsidRDefault="00BF04CE" w:rsidP="00CF72C2">
            <w:pPr>
              <w:spacing w:beforeLines="40" w:before="96" w:afterLines="40" w:after="96"/>
              <w:rPr>
                <w:sz w:val="20"/>
              </w:rPr>
            </w:pPr>
            <w:r w:rsidRPr="00805606">
              <w:rPr>
                <w:sz w:val="20"/>
              </w:rPr>
              <w:t>Discussion #2</w:t>
            </w:r>
          </w:p>
        </w:tc>
        <w:tc>
          <w:tcPr>
            <w:tcW w:w="4950" w:type="dxa"/>
          </w:tcPr>
          <w:p w14:paraId="22CD0DD2" w14:textId="77777777" w:rsidR="00BF04CE" w:rsidRPr="00805606" w:rsidRDefault="00BF04CE" w:rsidP="00CF72C2">
            <w:pPr>
              <w:spacing w:beforeLines="40" w:before="96" w:afterLines="40" w:after="96"/>
              <w:rPr>
                <w:sz w:val="20"/>
              </w:rPr>
            </w:pPr>
            <w:r w:rsidRPr="00805606">
              <w:rPr>
                <w:sz w:val="20"/>
              </w:rPr>
              <w:t>Respond to at least two colleagues.</w:t>
            </w:r>
          </w:p>
        </w:tc>
        <w:tc>
          <w:tcPr>
            <w:tcW w:w="1440" w:type="dxa"/>
            <w:vAlign w:val="center"/>
          </w:tcPr>
          <w:p w14:paraId="2F97ED02" w14:textId="10AF8F9D" w:rsidR="00BF04CE" w:rsidRPr="00805606" w:rsidRDefault="00BF04CE" w:rsidP="00BF04CE">
            <w:pPr>
              <w:spacing w:beforeLines="40" w:before="96" w:afterLines="40" w:after="96"/>
              <w:jc w:val="center"/>
              <w:rPr>
                <w:sz w:val="20"/>
              </w:rPr>
            </w:pPr>
            <w:r w:rsidRPr="00805606">
              <w:rPr>
                <w:sz w:val="20"/>
              </w:rPr>
              <w:t>Day 6</w:t>
            </w:r>
          </w:p>
        </w:tc>
        <w:tc>
          <w:tcPr>
            <w:tcW w:w="1850" w:type="dxa"/>
            <w:vMerge/>
            <w:vAlign w:val="center"/>
          </w:tcPr>
          <w:p w14:paraId="726C36A5" w14:textId="77777777" w:rsidR="00BF04CE" w:rsidRPr="00805606" w:rsidRDefault="00BF04CE" w:rsidP="00BF04CE">
            <w:pPr>
              <w:spacing w:beforeLines="40" w:before="96" w:afterLines="40" w:after="96"/>
              <w:jc w:val="center"/>
              <w:rPr>
                <w:sz w:val="20"/>
              </w:rPr>
            </w:pPr>
          </w:p>
        </w:tc>
      </w:tr>
      <w:tr w:rsidR="00BF04CE" w:rsidRPr="00805606" w14:paraId="2E5B9265" w14:textId="77777777" w:rsidTr="00A55EF9">
        <w:tc>
          <w:tcPr>
            <w:tcW w:w="1818" w:type="dxa"/>
            <w:vAlign w:val="center"/>
          </w:tcPr>
          <w:p w14:paraId="173449CF" w14:textId="77777777" w:rsidR="00BF04CE" w:rsidRPr="00805606" w:rsidRDefault="00BF04CE" w:rsidP="00CF72C2">
            <w:pPr>
              <w:spacing w:beforeLines="40" w:before="96" w:afterLines="40" w:after="96"/>
              <w:rPr>
                <w:sz w:val="20"/>
              </w:rPr>
            </w:pPr>
            <w:r w:rsidRPr="00805606">
              <w:rPr>
                <w:sz w:val="20"/>
              </w:rPr>
              <w:t>Application</w:t>
            </w:r>
          </w:p>
        </w:tc>
        <w:tc>
          <w:tcPr>
            <w:tcW w:w="4950" w:type="dxa"/>
          </w:tcPr>
          <w:p w14:paraId="4C00592C" w14:textId="6804D8E2" w:rsidR="00BF04CE" w:rsidRPr="00805606" w:rsidRDefault="00BF04CE" w:rsidP="00CF72C2">
            <w:pPr>
              <w:spacing w:beforeLines="40" w:before="96" w:afterLines="40" w:after="96"/>
              <w:rPr>
                <w:sz w:val="20"/>
              </w:rPr>
            </w:pPr>
            <w:r w:rsidRPr="00805606">
              <w:rPr>
                <w:sz w:val="20"/>
              </w:rPr>
              <w:t xml:space="preserve">Submit </w:t>
            </w:r>
            <w:r w:rsidR="005D79FF" w:rsidRPr="00805606">
              <w:rPr>
                <w:sz w:val="20"/>
              </w:rPr>
              <w:t>Intergovernmental relations</w:t>
            </w:r>
            <w:r w:rsidRPr="00805606">
              <w:rPr>
                <w:sz w:val="20"/>
              </w:rPr>
              <w:t xml:space="preserve"> assignment.</w:t>
            </w:r>
          </w:p>
        </w:tc>
        <w:tc>
          <w:tcPr>
            <w:tcW w:w="1440" w:type="dxa"/>
            <w:vAlign w:val="center"/>
          </w:tcPr>
          <w:p w14:paraId="4469D80F" w14:textId="77777777" w:rsidR="00BF04CE" w:rsidRPr="00805606" w:rsidRDefault="00BF04CE" w:rsidP="00BF04CE">
            <w:pPr>
              <w:spacing w:beforeLines="40" w:before="96" w:afterLines="40" w:after="96"/>
              <w:jc w:val="center"/>
              <w:rPr>
                <w:sz w:val="20"/>
              </w:rPr>
            </w:pPr>
            <w:r w:rsidRPr="00805606">
              <w:rPr>
                <w:sz w:val="20"/>
              </w:rPr>
              <w:t>Day 7</w:t>
            </w:r>
          </w:p>
        </w:tc>
        <w:tc>
          <w:tcPr>
            <w:tcW w:w="1850" w:type="dxa"/>
            <w:vMerge/>
            <w:vAlign w:val="center"/>
          </w:tcPr>
          <w:p w14:paraId="2B928095" w14:textId="77777777" w:rsidR="00BF04CE" w:rsidRPr="00805606" w:rsidRDefault="00BF04CE" w:rsidP="00BF04CE">
            <w:pPr>
              <w:spacing w:beforeLines="40" w:before="96" w:afterLines="40" w:after="96"/>
              <w:jc w:val="center"/>
              <w:rPr>
                <w:sz w:val="20"/>
              </w:rPr>
            </w:pPr>
          </w:p>
        </w:tc>
      </w:tr>
      <w:tr w:rsidR="0079724E" w:rsidRPr="00805606" w14:paraId="3F8DF607" w14:textId="77777777" w:rsidTr="00A55EF9">
        <w:tc>
          <w:tcPr>
            <w:tcW w:w="1818" w:type="dxa"/>
            <w:vAlign w:val="center"/>
          </w:tcPr>
          <w:p w14:paraId="0A0C045C" w14:textId="6EA28AA5" w:rsidR="0079724E" w:rsidRPr="00805606" w:rsidRDefault="0079724E" w:rsidP="00D462E6">
            <w:pPr>
              <w:spacing w:beforeLines="40" w:before="96" w:afterLines="40" w:after="96"/>
              <w:jc w:val="center"/>
              <w:rPr>
                <w:b/>
                <w:sz w:val="20"/>
              </w:rPr>
            </w:pPr>
            <w:r w:rsidRPr="00805606">
              <w:rPr>
                <w:b/>
                <w:sz w:val="20"/>
              </w:rPr>
              <w:lastRenderedPageBreak/>
              <w:t>Week 15</w:t>
            </w:r>
          </w:p>
        </w:tc>
        <w:tc>
          <w:tcPr>
            <w:tcW w:w="4950" w:type="dxa"/>
            <w:vAlign w:val="center"/>
          </w:tcPr>
          <w:p w14:paraId="0A1004D5" w14:textId="5AFC6ECB" w:rsidR="0079724E" w:rsidRPr="00805606" w:rsidRDefault="00E44F63" w:rsidP="00D462E6">
            <w:pPr>
              <w:spacing w:beforeLines="40" w:before="96" w:afterLines="40" w:after="96"/>
              <w:jc w:val="center"/>
              <w:rPr>
                <w:b/>
                <w:sz w:val="20"/>
              </w:rPr>
            </w:pPr>
            <w:r w:rsidRPr="00805606">
              <w:rPr>
                <w:b/>
                <w:sz w:val="20"/>
              </w:rPr>
              <w:t>Research Week</w:t>
            </w:r>
          </w:p>
        </w:tc>
        <w:tc>
          <w:tcPr>
            <w:tcW w:w="1440" w:type="dxa"/>
            <w:vAlign w:val="center"/>
          </w:tcPr>
          <w:p w14:paraId="239616D4" w14:textId="77777777" w:rsidR="0079724E" w:rsidRPr="00805606" w:rsidRDefault="0079724E" w:rsidP="00BF04CE">
            <w:pPr>
              <w:spacing w:beforeLines="40" w:before="96" w:afterLines="40" w:after="96"/>
              <w:jc w:val="center"/>
              <w:rPr>
                <w:b/>
                <w:sz w:val="20"/>
              </w:rPr>
            </w:pPr>
            <w:r w:rsidRPr="00805606">
              <w:rPr>
                <w:b/>
                <w:sz w:val="20"/>
              </w:rPr>
              <w:t>Due</w:t>
            </w:r>
          </w:p>
        </w:tc>
        <w:tc>
          <w:tcPr>
            <w:tcW w:w="1850" w:type="dxa"/>
            <w:vAlign w:val="center"/>
          </w:tcPr>
          <w:p w14:paraId="4FF68660" w14:textId="77777777" w:rsidR="0079724E" w:rsidRPr="00805606" w:rsidRDefault="0079724E" w:rsidP="00BF04CE">
            <w:pPr>
              <w:spacing w:beforeLines="40" w:before="96" w:afterLines="40" w:after="96"/>
              <w:jc w:val="center"/>
              <w:rPr>
                <w:b/>
                <w:sz w:val="20"/>
              </w:rPr>
            </w:pPr>
            <w:r w:rsidRPr="00805606">
              <w:rPr>
                <w:b/>
                <w:sz w:val="20"/>
              </w:rPr>
              <w:t>Time Commitment</w:t>
            </w:r>
          </w:p>
        </w:tc>
      </w:tr>
      <w:tr w:rsidR="0079724E" w:rsidRPr="00805606" w14:paraId="2CF2EAA3" w14:textId="77777777" w:rsidTr="00A55EF9">
        <w:tc>
          <w:tcPr>
            <w:tcW w:w="1818" w:type="dxa"/>
            <w:vAlign w:val="center"/>
          </w:tcPr>
          <w:p w14:paraId="3E178CF0" w14:textId="2261BD97" w:rsidR="0079724E" w:rsidRPr="00805606" w:rsidRDefault="002D47BD" w:rsidP="00CF72C2">
            <w:pPr>
              <w:spacing w:beforeLines="40" w:before="96" w:afterLines="40" w:after="96"/>
              <w:rPr>
                <w:b/>
                <w:sz w:val="20"/>
              </w:rPr>
            </w:pPr>
            <w:r w:rsidRPr="00805606">
              <w:rPr>
                <w:b/>
                <w:sz w:val="20"/>
              </w:rPr>
              <w:t>ONLINE</w:t>
            </w:r>
          </w:p>
        </w:tc>
        <w:tc>
          <w:tcPr>
            <w:tcW w:w="4950" w:type="dxa"/>
          </w:tcPr>
          <w:p w14:paraId="2886B51F" w14:textId="41F1EEDF" w:rsidR="0079724E" w:rsidRPr="00805606" w:rsidRDefault="00E44F63" w:rsidP="00CF72C2">
            <w:pPr>
              <w:spacing w:beforeLines="40" w:before="96" w:afterLines="40" w:after="96"/>
              <w:rPr>
                <w:sz w:val="20"/>
              </w:rPr>
            </w:pPr>
            <w:r w:rsidRPr="00805606">
              <w:rPr>
                <w:sz w:val="20"/>
              </w:rPr>
              <w:t>Students work on research prospectus and submit outline</w:t>
            </w:r>
            <w:r w:rsidR="0079724E" w:rsidRPr="00805606">
              <w:rPr>
                <w:sz w:val="20"/>
              </w:rPr>
              <w:t>.</w:t>
            </w:r>
          </w:p>
        </w:tc>
        <w:tc>
          <w:tcPr>
            <w:tcW w:w="1440" w:type="dxa"/>
            <w:vAlign w:val="center"/>
          </w:tcPr>
          <w:p w14:paraId="52DF293F" w14:textId="77777777" w:rsidR="0079724E" w:rsidRPr="00805606" w:rsidRDefault="0079724E" w:rsidP="00BF04CE">
            <w:pPr>
              <w:spacing w:beforeLines="40" w:before="96" w:afterLines="40" w:after="96"/>
              <w:jc w:val="center"/>
              <w:rPr>
                <w:sz w:val="20"/>
              </w:rPr>
            </w:pPr>
            <w:r w:rsidRPr="00805606">
              <w:rPr>
                <w:sz w:val="20"/>
              </w:rPr>
              <w:t>Day 7</w:t>
            </w:r>
          </w:p>
        </w:tc>
        <w:tc>
          <w:tcPr>
            <w:tcW w:w="1850" w:type="dxa"/>
            <w:vAlign w:val="center"/>
          </w:tcPr>
          <w:p w14:paraId="563E3E8F" w14:textId="0F95C096" w:rsidR="0079724E" w:rsidRPr="00805606" w:rsidRDefault="002D47BD" w:rsidP="00BF04CE">
            <w:pPr>
              <w:spacing w:beforeLines="40" w:before="96" w:afterLines="40" w:after="96"/>
              <w:jc w:val="center"/>
              <w:rPr>
                <w:sz w:val="20"/>
              </w:rPr>
            </w:pPr>
            <w:r w:rsidRPr="00805606">
              <w:rPr>
                <w:sz w:val="20"/>
              </w:rPr>
              <w:t>160 minutes</w:t>
            </w:r>
          </w:p>
        </w:tc>
      </w:tr>
      <w:tr w:rsidR="0079724E" w:rsidRPr="00805606" w14:paraId="30E843ED" w14:textId="77777777" w:rsidTr="00A55EF9">
        <w:tc>
          <w:tcPr>
            <w:tcW w:w="1818" w:type="dxa"/>
            <w:vAlign w:val="center"/>
          </w:tcPr>
          <w:p w14:paraId="7E203E43" w14:textId="6B387404" w:rsidR="0079724E" w:rsidRPr="00805606" w:rsidRDefault="0079724E" w:rsidP="00D462E6">
            <w:pPr>
              <w:spacing w:beforeLines="40" w:before="96" w:afterLines="40" w:after="96"/>
              <w:jc w:val="center"/>
              <w:rPr>
                <w:b/>
                <w:sz w:val="20"/>
              </w:rPr>
            </w:pPr>
            <w:r w:rsidRPr="00805606">
              <w:rPr>
                <w:b/>
                <w:sz w:val="20"/>
              </w:rPr>
              <w:t>Week 16</w:t>
            </w:r>
          </w:p>
        </w:tc>
        <w:tc>
          <w:tcPr>
            <w:tcW w:w="4950" w:type="dxa"/>
            <w:vAlign w:val="center"/>
          </w:tcPr>
          <w:p w14:paraId="36018262" w14:textId="03BAF4B3" w:rsidR="0079724E" w:rsidRPr="00805606" w:rsidRDefault="002D47BD" w:rsidP="00D462E6">
            <w:pPr>
              <w:spacing w:beforeLines="40" w:before="96" w:afterLines="40" w:after="96"/>
              <w:jc w:val="center"/>
              <w:rPr>
                <w:b/>
                <w:sz w:val="20"/>
              </w:rPr>
            </w:pPr>
            <w:r w:rsidRPr="00805606">
              <w:rPr>
                <w:b/>
                <w:sz w:val="20"/>
              </w:rPr>
              <w:t>Final Exam</w:t>
            </w:r>
          </w:p>
        </w:tc>
        <w:tc>
          <w:tcPr>
            <w:tcW w:w="1440" w:type="dxa"/>
            <w:vAlign w:val="center"/>
          </w:tcPr>
          <w:p w14:paraId="72F3AEC2" w14:textId="77777777" w:rsidR="0079724E" w:rsidRPr="00805606" w:rsidRDefault="0079724E" w:rsidP="00BF04CE">
            <w:pPr>
              <w:spacing w:beforeLines="40" w:before="96" w:afterLines="40" w:after="96"/>
              <w:jc w:val="center"/>
              <w:rPr>
                <w:b/>
                <w:sz w:val="20"/>
              </w:rPr>
            </w:pPr>
            <w:r w:rsidRPr="00805606">
              <w:rPr>
                <w:b/>
                <w:sz w:val="20"/>
              </w:rPr>
              <w:t>Due</w:t>
            </w:r>
          </w:p>
        </w:tc>
        <w:tc>
          <w:tcPr>
            <w:tcW w:w="1850" w:type="dxa"/>
            <w:vAlign w:val="center"/>
          </w:tcPr>
          <w:p w14:paraId="09843B6C" w14:textId="77777777" w:rsidR="0079724E" w:rsidRPr="00805606" w:rsidRDefault="0079724E" w:rsidP="00BF04CE">
            <w:pPr>
              <w:spacing w:beforeLines="40" w:before="96" w:afterLines="40" w:after="96"/>
              <w:jc w:val="center"/>
              <w:rPr>
                <w:b/>
                <w:sz w:val="20"/>
              </w:rPr>
            </w:pPr>
            <w:r w:rsidRPr="00805606">
              <w:rPr>
                <w:b/>
                <w:sz w:val="20"/>
              </w:rPr>
              <w:t>Time Commitment</w:t>
            </w:r>
          </w:p>
        </w:tc>
      </w:tr>
      <w:tr w:rsidR="002D47BD" w:rsidRPr="00805606" w14:paraId="3546D3A2" w14:textId="77777777" w:rsidTr="00A55EF9">
        <w:tc>
          <w:tcPr>
            <w:tcW w:w="1818" w:type="dxa"/>
            <w:vAlign w:val="center"/>
          </w:tcPr>
          <w:p w14:paraId="59829C95" w14:textId="48AECC2A" w:rsidR="002D47BD" w:rsidRPr="00805606" w:rsidRDefault="002D47BD" w:rsidP="002D47BD">
            <w:pPr>
              <w:spacing w:beforeLines="40" w:before="96" w:afterLines="40" w:after="96"/>
              <w:rPr>
                <w:b/>
                <w:sz w:val="20"/>
              </w:rPr>
            </w:pPr>
            <w:r w:rsidRPr="00805606">
              <w:rPr>
                <w:b/>
                <w:sz w:val="20"/>
              </w:rPr>
              <w:t>CAMPUS</w:t>
            </w:r>
          </w:p>
        </w:tc>
        <w:tc>
          <w:tcPr>
            <w:tcW w:w="4950" w:type="dxa"/>
          </w:tcPr>
          <w:p w14:paraId="5A62BDEB" w14:textId="3D1A0D47" w:rsidR="002D47BD" w:rsidRPr="00805606" w:rsidRDefault="002D47BD" w:rsidP="002D47BD">
            <w:pPr>
              <w:spacing w:beforeLines="40" w:before="96" w:afterLines="40" w:after="96"/>
              <w:rPr>
                <w:sz w:val="20"/>
              </w:rPr>
            </w:pPr>
            <w:r w:rsidRPr="00805606">
              <w:rPr>
                <w:sz w:val="20"/>
              </w:rPr>
              <w:t>Submit Final Exam and Research Prospectus.</w:t>
            </w:r>
          </w:p>
        </w:tc>
        <w:tc>
          <w:tcPr>
            <w:tcW w:w="1440" w:type="dxa"/>
            <w:vAlign w:val="center"/>
          </w:tcPr>
          <w:p w14:paraId="191CBB56" w14:textId="283F0E46" w:rsidR="002D47BD" w:rsidRPr="00805606" w:rsidRDefault="002D47BD" w:rsidP="00BF04CE">
            <w:pPr>
              <w:spacing w:beforeLines="40" w:before="96" w:afterLines="40" w:after="96"/>
              <w:jc w:val="center"/>
              <w:rPr>
                <w:sz w:val="20"/>
              </w:rPr>
            </w:pPr>
            <w:r w:rsidRPr="00805606">
              <w:rPr>
                <w:sz w:val="20"/>
              </w:rPr>
              <w:t>Beginning of class</w:t>
            </w:r>
          </w:p>
        </w:tc>
        <w:tc>
          <w:tcPr>
            <w:tcW w:w="1850" w:type="dxa"/>
            <w:vAlign w:val="center"/>
          </w:tcPr>
          <w:p w14:paraId="7E4B9958" w14:textId="77777777" w:rsidR="002D47BD" w:rsidRPr="00805606" w:rsidRDefault="002D47BD" w:rsidP="00BF04CE">
            <w:pPr>
              <w:spacing w:beforeLines="40" w:before="96" w:afterLines="40" w:after="96"/>
              <w:jc w:val="center"/>
              <w:rPr>
                <w:sz w:val="20"/>
              </w:rPr>
            </w:pPr>
            <w:r w:rsidRPr="00805606">
              <w:rPr>
                <w:sz w:val="20"/>
              </w:rPr>
              <w:t>160 minutes</w:t>
            </w:r>
          </w:p>
        </w:tc>
      </w:tr>
    </w:tbl>
    <w:p w14:paraId="157FF7E9" w14:textId="77777777" w:rsidR="00B11796" w:rsidRPr="00805606" w:rsidRDefault="00B11796" w:rsidP="00281004">
      <w:pPr>
        <w:rPr>
          <w:rStyle w:val="Emphasis"/>
          <w:i w:val="0"/>
          <w:color w:val="000000" w:themeColor="text1"/>
          <w:sz w:val="22"/>
        </w:rPr>
      </w:pPr>
    </w:p>
    <w:sectPr w:rsidR="00B11796" w:rsidRPr="00805606" w:rsidSect="0085123B">
      <w:footerReference w:type="even" r:id="rId59"/>
      <w:footerReference w:type="default" r:id="rId60"/>
      <w:footerReference w:type="first" r:id="rId61"/>
      <w:type w:val="continuous"/>
      <w:pgSz w:w="12240" w:h="15840"/>
      <w:pgMar w:top="900" w:right="1440" w:bottom="1440" w:left="1440" w:header="720" w:footer="720"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54293" w14:textId="77777777" w:rsidR="00C14C9D" w:rsidRDefault="00C14C9D">
      <w:r>
        <w:separator/>
      </w:r>
    </w:p>
  </w:endnote>
  <w:endnote w:type="continuationSeparator" w:id="0">
    <w:p w14:paraId="518F99AA" w14:textId="77777777" w:rsidR="00C14C9D" w:rsidRDefault="00C14C9D">
      <w:r>
        <w:continuationSeparator/>
      </w:r>
    </w:p>
  </w:endnote>
  <w:endnote w:type="continuationNotice" w:id="1">
    <w:p w14:paraId="5C32F178" w14:textId="77777777" w:rsidR="00C14C9D" w:rsidRDefault="00C14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algun Gothic Semilight"/>
    <w:charset w:val="80"/>
    <w:family w:val="swiss"/>
    <w:pitch w:val="variable"/>
    <w:sig w:usb0="00000000" w:usb1="7AC7FFFF" w:usb2="00000012" w:usb3="00000000" w:csb0="0002000D" w:csb1="00000000"/>
  </w:font>
  <w:font w:name="Georgia Bold">
    <w:altName w:val="Georgia"/>
    <w:panose1 w:val="020408020504050202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32367126"/>
      <w:docPartObj>
        <w:docPartGallery w:val="Page Numbers (Bottom of Page)"/>
        <w:docPartUnique/>
      </w:docPartObj>
    </w:sdtPr>
    <w:sdtEndPr>
      <w:rPr>
        <w:rStyle w:val="PageNumber"/>
      </w:rPr>
    </w:sdtEndPr>
    <w:sdtContent>
      <w:p w14:paraId="1C36B14E" w14:textId="77777777" w:rsidR="009457AB" w:rsidRDefault="009457AB" w:rsidP="004232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219836" w14:textId="77777777" w:rsidR="009457AB" w:rsidRDefault="009457AB" w:rsidP="005D3EC2">
    <w:pPr>
      <w:pStyle w:val="Footer1"/>
      <w:ind w:right="360"/>
    </w:pPr>
    <w:r>
      <w:rPr>
        <w:noProof/>
      </w:rPr>
      <mc:AlternateContent>
        <mc:Choice Requires="wps">
          <w:drawing>
            <wp:inline distT="0" distB="0" distL="0" distR="0" wp14:anchorId="7D50264A" wp14:editId="07777777">
              <wp:extent cx="5943600" cy="45085"/>
              <wp:effectExtent l="9525" t="9525" r="0" b="2540"/>
              <wp:docPr id="2" name="AutoShape 2"/>
              <wp:cNvGraphicFramePr/>
              <a:graphic xmlns:a="http://schemas.openxmlformats.org/drawingml/2006/main">
                <a:graphicData uri="http://schemas.microsoft.com/office/word/2010/wordprocessingShape">
                  <wps:wsp>
                    <wps:cNvSpPr/>
                    <wps:spPr bwMode="auto">
                      <a:xfrm flipV="1">
                        <a:off x="0" y="0"/>
                        <a:ext cx="5943600" cy="45085"/>
                      </a:xfrm>
                      <a:custGeom>
                        <a:avLst/>
                        <a:gdLst>
                          <a:gd name="T0" fmla="*/ 10800 w 21600"/>
                          <a:gd name="T1" fmla="*/ 0 h 21600"/>
                          <a:gd name="T2" fmla="*/ 0 w 21600"/>
                          <a:gd name="T3" fmla="*/ 10800 h 21600"/>
                          <a:gd name="T4" fmla="*/ 10800 w 21600"/>
                          <a:gd name="T5" fmla="*/ 21600 h 21600"/>
                          <a:gd name="T6" fmla="*/ 21600 w 21600"/>
                          <a:gd name="T7" fmla="*/ 10800 h 21600"/>
                          <a:gd name="T8" fmla="*/ 10800 w 21600"/>
                          <a:gd name="T9" fmla="*/ 0 h 21600"/>
                          <a:gd name="T10" fmla="*/ 1080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0800" y="0"/>
                            </a:moveTo>
                            <a:lnTo>
                              <a:pt x="0" y="10800"/>
                            </a:lnTo>
                            <a:lnTo>
                              <a:pt x="10800" y="21600"/>
                            </a:lnTo>
                            <a:lnTo>
                              <a:pt x="21600" y="10800"/>
                            </a:lnTo>
                            <a:lnTo>
                              <a:pt x="10800" y="0"/>
                            </a:lnTo>
                            <a:close/>
                            <a:moveTo>
                              <a:pt x="10800" y="0"/>
                            </a:moveTo>
                          </a:path>
                        </a:pathLst>
                      </a:custGeom>
                      <a:blipFill rotWithShape="1">
                        <a:blip r:embed="rId1"/>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txbx>
                      <w:txbxContent>
                        <w:p w14:paraId="296FEF7D" w14:textId="77777777" w:rsidR="009457AB" w:rsidRDefault="009457AB">
                          <w:pPr>
                            <w:pStyle w:val="FreeForm"/>
                            <w:rPr>
                              <w:rFonts w:eastAsia="Times New Roman"/>
                              <w:color w:val="auto"/>
                              <w:sz w:val="20"/>
                            </w:rPr>
                          </w:pPr>
                        </w:p>
                      </w:txbxContent>
                    </wps:txbx>
                    <wps:bodyPr rot="0" vert="horz" wrap="square" lIns="0" tIns="0" rIns="0" bIns="0" anchor="t" anchorCtr="0" upright="1"/>
                  </wps:wsp>
                </a:graphicData>
              </a:graphic>
            </wp:inline>
          </w:drawing>
        </mc:Choice>
        <mc:Fallback>
          <w:pict>
            <v:shape id="AutoShape 2" o:spid="_x0000_s1026" style="width:468pt;height:3.55pt;flip:y;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" adj="-11796480,,5400" path="m10800,l,10800,10800,21600,21600,10800,10800,xm10800,e" stroked="f">
              <v:fill r:id="rId2" o:title="" recolor="t" rotate="t" type="tile"/>
              <v:stroke joinstyle="round"/>
              <v:formulas/>
              <v:path arrowok="t" o:connecttype="custom" o:connectlocs="2971800,0;0,22543;2971800,45085;5943600,22543;2971800,0;2971800,0" o:connectangles="0,0,0,0,0,0" textboxrect="0,0,21600,21600"/>
              <v:textbox inset="0,0,0,0">
                <w:txbxContent>
                  <w:p w14:paraId="296FEF7D" w14:textId="77777777" w:rsidR="009457AB" w:rsidRDefault="009457AB">
                    <w:pPr>
                      <w:pStyle w:val="FreeForm"/>
                      <w:rPr>
                        <w:rFonts w:eastAsia="Times New Roman"/>
                        <w:color w:val="auto"/>
                        <w:sz w:val="20"/>
                      </w:rPr>
                    </w:pPr>
                  </w:p>
                </w:txbxContent>
              </v:textbox>
              <w10:anchorlock/>
            </v:shape>
          </w:pict>
        </mc:Fallback>
      </mc:AlternateContent>
    </w:r>
  </w:p>
  <w:p w14:paraId="4748B3FE" w14:textId="77777777" w:rsidR="009457AB" w:rsidRPr="00AE147F" w:rsidRDefault="009457AB" w:rsidP="009C35DC">
    <w:pPr>
      <w:pStyle w:val="Footer1"/>
    </w:pPr>
    <w:r>
      <w:t xml:space="preserve">Dr. Cassandra Hawkins </w:t>
    </w:r>
    <w:r>
      <w:tab/>
      <w:t>Fall 2018</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2F1B3" w14:textId="77777777" w:rsidR="009457AB" w:rsidRDefault="009457AB" w:rsidP="007140A6">
    <w:pPr>
      <w:pStyle w:val="Footer1"/>
    </w:pPr>
    <w:r>
      <w:rPr>
        <w:noProof/>
      </w:rPr>
      <mc:AlternateContent>
        <mc:Choice Requires="wps">
          <w:drawing>
            <wp:inline distT="0" distB="0" distL="0" distR="0" wp14:anchorId="0BD506D9" wp14:editId="07777777">
              <wp:extent cx="5943600" cy="45085"/>
              <wp:effectExtent l="9525" t="9525" r="0" b="2540"/>
              <wp:docPr id="7" name="AutoShape 2"/>
              <wp:cNvGraphicFramePr/>
              <a:graphic xmlns:a="http://schemas.openxmlformats.org/drawingml/2006/main">
                <a:graphicData uri="http://schemas.microsoft.com/office/word/2010/wordprocessingShape">
                  <wps:wsp>
                    <wps:cNvSpPr/>
                    <wps:spPr bwMode="auto">
                      <a:xfrm flipV="1">
                        <a:off x="0" y="0"/>
                        <a:ext cx="5943600" cy="45085"/>
                      </a:xfrm>
                      <a:custGeom>
                        <a:avLst/>
                        <a:gdLst>
                          <a:gd name="T0" fmla="*/ 10800 w 21600"/>
                          <a:gd name="T1" fmla="*/ 0 h 21600"/>
                          <a:gd name="T2" fmla="*/ 0 w 21600"/>
                          <a:gd name="T3" fmla="*/ 10800 h 21600"/>
                          <a:gd name="T4" fmla="*/ 10800 w 21600"/>
                          <a:gd name="T5" fmla="*/ 21600 h 21600"/>
                          <a:gd name="T6" fmla="*/ 21600 w 21600"/>
                          <a:gd name="T7" fmla="*/ 10800 h 21600"/>
                          <a:gd name="T8" fmla="*/ 10800 w 21600"/>
                          <a:gd name="T9" fmla="*/ 0 h 21600"/>
                          <a:gd name="T10" fmla="*/ 1080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0800" y="0"/>
                            </a:moveTo>
                            <a:lnTo>
                              <a:pt x="0" y="10800"/>
                            </a:lnTo>
                            <a:lnTo>
                              <a:pt x="10800" y="21600"/>
                            </a:lnTo>
                            <a:lnTo>
                              <a:pt x="21600" y="10800"/>
                            </a:lnTo>
                            <a:lnTo>
                              <a:pt x="10800" y="0"/>
                            </a:lnTo>
                            <a:close/>
                            <a:moveTo>
                              <a:pt x="10800" y="0"/>
                            </a:moveTo>
                          </a:path>
                        </a:pathLst>
                      </a:custGeom>
                      <a:blipFill rotWithShape="1">
                        <a:blip r:embed="rId1"/>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txbx>
                      <w:txbxContent>
                        <w:p w14:paraId="02F2C34E" w14:textId="77777777" w:rsidR="009457AB" w:rsidRDefault="009457AB" w:rsidP="007140A6">
                          <w:pPr>
                            <w:pStyle w:val="FreeForm"/>
                            <w:rPr>
                              <w:rFonts w:eastAsia="Times New Roman"/>
                              <w:color w:val="auto"/>
                              <w:sz w:val="20"/>
                            </w:rPr>
                          </w:pPr>
                        </w:p>
                      </w:txbxContent>
                    </wps:txbx>
                    <wps:bodyPr rot="0" vert="horz" wrap="square" lIns="0" tIns="0" rIns="0" bIns="0" anchor="t" anchorCtr="0" upright="1"/>
                  </wps:wsp>
                </a:graphicData>
              </a:graphic>
            </wp:inline>
          </w:drawing>
        </mc:Choice>
        <mc:Fallback>
          <w:pict>
            <v:shape id="_x0000_s1027" style="width:468pt;height:3.55pt;flip:y;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" adj="-11796480,,5400" path="m10800,l,10800,10800,21600,21600,10800,10800,xm10800,e" stroked="f">
              <v:fill r:id="rId2" o:title="" recolor="t" rotate="t" type="tile"/>
              <v:stroke joinstyle="round"/>
              <v:formulas/>
              <v:path arrowok="t" o:connecttype="custom" o:connectlocs="2971800,0;0,22543;2971800,45085;5943600,22543;2971800,0;2971800,0" o:connectangles="0,0,0,0,0,0" textboxrect="0,0,21600,21600"/>
              <v:textbox inset="0,0,0,0">
                <w:txbxContent>
                  <w:p w14:paraId="02F2C34E" w14:textId="77777777" w:rsidR="009457AB" w:rsidRDefault="009457AB" w:rsidP="007140A6">
                    <w:pPr>
                      <w:pStyle w:val="FreeForm"/>
                      <w:rPr>
                        <w:rFonts w:eastAsia="Times New Roman"/>
                        <w:color w:val="auto"/>
                        <w:sz w:val="20"/>
                      </w:rPr>
                    </w:pPr>
                  </w:p>
                </w:txbxContent>
              </v:textbox>
              <w10:anchorlock/>
            </v:shape>
          </w:pict>
        </mc:Fallback>
      </mc:AlternateContent>
    </w:r>
  </w:p>
  <w:p w14:paraId="2D90D730" w14:textId="30FEED22" w:rsidR="009457AB" w:rsidRPr="00596FD0" w:rsidRDefault="009457AB" w:rsidP="007140A6">
    <w:pPr>
      <w:pStyle w:val="Footer1"/>
      <w:rPr>
        <w:rFonts w:ascii="Verdana" w:hAnsi="Verdana"/>
        <w:sz w:val="21"/>
      </w:rPr>
    </w:pPr>
    <w:r w:rsidRPr="00596FD0">
      <w:rPr>
        <w:rFonts w:ascii="Verdana" w:hAnsi="Verdana"/>
        <w:sz w:val="21"/>
      </w:rPr>
      <w:t>RP 515 Seminar in Public Administration – Mississippi Valley State University</w:t>
    </w:r>
  </w:p>
  <w:p w14:paraId="14A84D19" w14:textId="3E891FAC" w:rsidR="009457AB" w:rsidRPr="00596FD0" w:rsidRDefault="009457AB" w:rsidP="007140A6">
    <w:pPr>
      <w:pStyle w:val="Footer1"/>
      <w:rPr>
        <w:rFonts w:ascii="Verdana" w:hAnsi="Verdana"/>
        <w:sz w:val="21"/>
      </w:rPr>
    </w:pPr>
    <w:r w:rsidRPr="00596FD0">
      <w:rPr>
        <w:rFonts w:ascii="Verdana" w:hAnsi="Verdana"/>
        <w:sz w:val="21"/>
      </w:rPr>
      <w:t xml:space="preserve">Dr. Cassandra Hawkins </w:t>
    </w:r>
    <w:r w:rsidRPr="00596FD0">
      <w:rPr>
        <w:rFonts w:ascii="Verdana" w:hAnsi="Verdana"/>
        <w:sz w:val="21"/>
      </w:rPr>
      <w:tab/>
      <w:t>Spring 2019</w:t>
    </w:r>
    <w:r w:rsidRPr="00596FD0">
      <w:rPr>
        <w:rFonts w:ascii="Verdana" w:hAnsi="Verdana"/>
        <w:sz w:val="21"/>
      </w:rPr>
      <w:tab/>
    </w:r>
    <w:r w:rsidRPr="00596FD0">
      <w:rPr>
        <w:rFonts w:ascii="Verdana" w:hAnsi="Verdana"/>
        <w:sz w:val="21"/>
      </w:rPr>
      <w:fldChar w:fldCharType="begin"/>
    </w:r>
    <w:r w:rsidRPr="00596FD0">
      <w:rPr>
        <w:rFonts w:ascii="Verdana" w:hAnsi="Verdana"/>
        <w:sz w:val="21"/>
      </w:rPr>
      <w:instrText xml:space="preserve"> PAGE </w:instrText>
    </w:r>
    <w:r w:rsidRPr="00596FD0">
      <w:rPr>
        <w:rFonts w:ascii="Verdana" w:hAnsi="Verdana"/>
        <w:sz w:val="21"/>
      </w:rPr>
      <w:fldChar w:fldCharType="separate"/>
    </w:r>
    <w:r w:rsidR="005367C5">
      <w:rPr>
        <w:rFonts w:ascii="Verdana" w:hAnsi="Verdana"/>
        <w:noProof/>
        <w:sz w:val="21"/>
      </w:rPr>
      <w:t>- 21 -</w:t>
    </w:r>
    <w:r w:rsidRPr="00596FD0">
      <w:rPr>
        <w:rFonts w:ascii="Verdana" w:hAnsi="Verdana"/>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4B5B7" w14:textId="77777777" w:rsidR="009457AB" w:rsidRDefault="009457AB" w:rsidP="00C62715">
    <w:pPr>
      <w:pStyle w:val="Footer1"/>
    </w:pPr>
    <w:r>
      <w:rPr>
        <w:noProof/>
      </w:rPr>
      <mc:AlternateContent>
        <mc:Choice Requires="wps">
          <w:drawing>
            <wp:inline distT="0" distB="0" distL="0" distR="0" wp14:anchorId="316F6FB8" wp14:editId="07777777">
              <wp:extent cx="5943600" cy="45085"/>
              <wp:effectExtent l="9525" t="9525" r="0" b="2540"/>
              <wp:docPr id="6" name="AutoShape 2"/>
              <wp:cNvGraphicFramePr/>
              <a:graphic xmlns:a="http://schemas.openxmlformats.org/drawingml/2006/main">
                <a:graphicData uri="http://schemas.microsoft.com/office/word/2010/wordprocessingShape">
                  <wps:wsp>
                    <wps:cNvSpPr/>
                    <wps:spPr bwMode="auto">
                      <a:xfrm flipV="1">
                        <a:off x="0" y="0"/>
                        <a:ext cx="5943600" cy="45085"/>
                      </a:xfrm>
                      <a:custGeom>
                        <a:avLst/>
                        <a:gdLst>
                          <a:gd name="T0" fmla="*/ 10800 w 21600"/>
                          <a:gd name="T1" fmla="*/ 0 h 21600"/>
                          <a:gd name="T2" fmla="*/ 0 w 21600"/>
                          <a:gd name="T3" fmla="*/ 10800 h 21600"/>
                          <a:gd name="T4" fmla="*/ 10800 w 21600"/>
                          <a:gd name="T5" fmla="*/ 21600 h 21600"/>
                          <a:gd name="T6" fmla="*/ 21600 w 21600"/>
                          <a:gd name="T7" fmla="*/ 10800 h 21600"/>
                          <a:gd name="T8" fmla="*/ 10800 w 21600"/>
                          <a:gd name="T9" fmla="*/ 0 h 21600"/>
                          <a:gd name="T10" fmla="*/ 1080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10800" y="0"/>
                            </a:moveTo>
                            <a:lnTo>
                              <a:pt x="0" y="10800"/>
                            </a:lnTo>
                            <a:lnTo>
                              <a:pt x="10800" y="21600"/>
                            </a:lnTo>
                            <a:lnTo>
                              <a:pt x="21600" y="10800"/>
                            </a:lnTo>
                            <a:lnTo>
                              <a:pt x="10800" y="0"/>
                            </a:lnTo>
                            <a:close/>
                            <a:moveTo>
                              <a:pt x="10800" y="0"/>
                            </a:moveTo>
                          </a:path>
                        </a:pathLst>
                      </a:custGeom>
                      <a:blipFill rotWithShape="1">
                        <a:blip r:embed="rId1"/>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txbx>
                      <w:txbxContent>
                        <w:p w14:paraId="66204FF1" w14:textId="77777777" w:rsidR="009457AB" w:rsidRDefault="009457AB" w:rsidP="00C62715">
                          <w:pPr>
                            <w:pStyle w:val="FreeForm"/>
                            <w:rPr>
                              <w:rFonts w:eastAsia="Times New Roman"/>
                              <w:color w:val="auto"/>
                              <w:sz w:val="20"/>
                            </w:rPr>
                          </w:pPr>
                        </w:p>
                      </w:txbxContent>
                    </wps:txbx>
                    <wps:bodyPr rot="0" vert="horz" wrap="square" lIns="0" tIns="0" rIns="0" bIns="0" anchor="t" anchorCtr="0" upright="1"/>
                  </wps:wsp>
                </a:graphicData>
              </a:graphic>
            </wp:inline>
          </w:drawing>
        </mc:Choice>
        <mc:Fallback>
          <w:pict>
            <v:shape id="_x0000_s1028" style="width:468pt;height:3.55pt;flip:y;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" adj="-11796480,,5400" path="m10800,l,10800,10800,21600,21600,10800,10800,xm10800,e" stroked="f">
              <v:fill r:id="rId2" o:title="" recolor="t" rotate="t" type="tile"/>
              <v:stroke joinstyle="round"/>
              <v:formulas/>
              <v:path arrowok="t" o:connecttype="custom" o:connectlocs="2971800,0;0,22543;2971800,45085;5943600,22543;2971800,0;2971800,0" o:connectangles="0,0,0,0,0,0" textboxrect="0,0,21600,21600"/>
              <v:textbox inset="0,0,0,0">
                <w:txbxContent>
                  <w:p w14:paraId="66204FF1" w14:textId="77777777" w:rsidR="009457AB" w:rsidRDefault="009457AB" w:rsidP="00C62715">
                    <w:pPr>
                      <w:pStyle w:val="FreeForm"/>
                      <w:rPr>
                        <w:rFonts w:eastAsia="Times New Roman"/>
                        <w:color w:val="auto"/>
                        <w:sz w:val="20"/>
                      </w:rPr>
                    </w:pPr>
                  </w:p>
                </w:txbxContent>
              </v:textbox>
              <w10:anchorlock/>
            </v:shape>
          </w:pict>
        </mc:Fallback>
      </mc:AlternateContent>
    </w:r>
  </w:p>
  <w:p w14:paraId="340FEFEF" w14:textId="77777777" w:rsidR="009457AB" w:rsidRPr="00C62715" w:rsidRDefault="009457AB" w:rsidP="00C62715">
    <w:pPr>
      <w:pStyle w:val="Footer1"/>
    </w:pPr>
    <w:r>
      <w:t xml:space="preserve">Dr. Cassandra Hawkins </w:t>
    </w:r>
    <w:r>
      <w:tab/>
      <w:t>Fall 2018</w:t>
    </w:r>
    <w:r>
      <w:tab/>
    </w:r>
    <w:r>
      <w:fldChar w:fldCharType="begin"/>
    </w:r>
    <w:r>
      <w:instrText xml:space="preserve"> PAGE </w:instrText>
    </w:r>
    <w:r>
      <w:fldChar w:fldCharType="separate"/>
    </w:r>
    <w:r>
      <w:rPr>
        <w:noProof/>
      </w:rPr>
      <w:t>- 1 -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76FBB" w14:textId="77777777" w:rsidR="00C14C9D" w:rsidRDefault="00C14C9D">
      <w:r>
        <w:separator/>
      </w:r>
    </w:p>
  </w:footnote>
  <w:footnote w:type="continuationSeparator" w:id="0">
    <w:p w14:paraId="1E083BF3" w14:textId="77777777" w:rsidR="00C14C9D" w:rsidRDefault="00C14C9D">
      <w:r>
        <w:continuationSeparator/>
      </w:r>
    </w:p>
  </w:footnote>
  <w:footnote w:type="continuationNotice" w:id="1">
    <w:p w14:paraId="742C3015" w14:textId="77777777" w:rsidR="00C14C9D" w:rsidRDefault="00C14C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A32C7"/>
    <w:multiLevelType w:val="multilevel"/>
    <w:tmpl w:val="EDAA45F6"/>
    <w:lvl w:ilvl="0">
      <w:start w:val="1"/>
      <w:numFmt w:val="bullet"/>
      <w:pStyle w:val="ListParagraph"/>
      <w:lvlText w:val=""/>
      <w:lvlJc w:val="left"/>
      <w:pPr>
        <w:ind w:left="360" w:hanging="360"/>
      </w:pPr>
      <w:rPr>
        <w:rFonts w:ascii="Symbol" w:hAnsi="Symbol" w:hint="default"/>
        <w:position w:val="-2"/>
      </w:rPr>
    </w:lvl>
    <w:lvl w:ilvl="1">
      <w:numFmt w:val="bullet"/>
      <w:lvlText w:val="•"/>
      <w:lvlJc w:val="left"/>
      <w:pPr>
        <w:tabs>
          <w:tab w:val="num" w:pos="0"/>
        </w:tabs>
        <w:ind w:left="0" w:firstLine="360"/>
      </w:pPr>
      <w:rPr>
        <w:rFonts w:hint="default"/>
        <w:position w:val="-2"/>
      </w:rPr>
    </w:lvl>
    <w:lvl w:ilvl="2">
      <w:start w:val="1"/>
      <w:numFmt w:val="bullet"/>
      <w:lvlText w:val="•"/>
      <w:lvlJc w:val="left"/>
      <w:pPr>
        <w:tabs>
          <w:tab w:val="num" w:pos="0"/>
        </w:tabs>
        <w:ind w:left="0" w:firstLine="720"/>
      </w:pPr>
      <w:rPr>
        <w:rFonts w:hint="default"/>
        <w:position w:val="-2"/>
      </w:rPr>
    </w:lvl>
    <w:lvl w:ilvl="3">
      <w:start w:val="1"/>
      <w:numFmt w:val="bullet"/>
      <w:lvlText w:val="•"/>
      <w:lvlJc w:val="left"/>
      <w:pPr>
        <w:tabs>
          <w:tab w:val="num" w:pos="0"/>
        </w:tabs>
        <w:ind w:left="0" w:firstLine="1080"/>
      </w:pPr>
      <w:rPr>
        <w:rFonts w:hint="default"/>
        <w:position w:val="-2"/>
      </w:rPr>
    </w:lvl>
    <w:lvl w:ilvl="4">
      <w:start w:val="1"/>
      <w:numFmt w:val="bullet"/>
      <w:lvlText w:val="•"/>
      <w:lvlJc w:val="left"/>
      <w:pPr>
        <w:tabs>
          <w:tab w:val="num" w:pos="0"/>
        </w:tabs>
        <w:ind w:left="0" w:firstLine="1440"/>
      </w:pPr>
      <w:rPr>
        <w:rFonts w:hint="default"/>
        <w:position w:val="-2"/>
      </w:rPr>
    </w:lvl>
    <w:lvl w:ilvl="5">
      <w:start w:val="1"/>
      <w:numFmt w:val="bullet"/>
      <w:lvlText w:val="•"/>
      <w:lvlJc w:val="left"/>
      <w:pPr>
        <w:tabs>
          <w:tab w:val="num" w:pos="0"/>
        </w:tabs>
        <w:ind w:left="0" w:firstLine="1800"/>
      </w:pPr>
      <w:rPr>
        <w:rFonts w:hint="default"/>
        <w:position w:val="-2"/>
      </w:rPr>
    </w:lvl>
    <w:lvl w:ilvl="6">
      <w:start w:val="1"/>
      <w:numFmt w:val="bullet"/>
      <w:lvlText w:val="•"/>
      <w:lvlJc w:val="left"/>
      <w:pPr>
        <w:tabs>
          <w:tab w:val="num" w:pos="0"/>
        </w:tabs>
        <w:ind w:left="0" w:firstLine="2160"/>
      </w:pPr>
      <w:rPr>
        <w:rFonts w:hint="default"/>
        <w:position w:val="-2"/>
      </w:rPr>
    </w:lvl>
    <w:lvl w:ilvl="7">
      <w:start w:val="1"/>
      <w:numFmt w:val="bullet"/>
      <w:lvlText w:val="•"/>
      <w:lvlJc w:val="left"/>
      <w:pPr>
        <w:tabs>
          <w:tab w:val="num" w:pos="0"/>
        </w:tabs>
        <w:ind w:left="0" w:firstLine="2520"/>
      </w:pPr>
      <w:rPr>
        <w:rFonts w:hint="default"/>
        <w:position w:val="-2"/>
      </w:rPr>
    </w:lvl>
    <w:lvl w:ilvl="8">
      <w:start w:val="1"/>
      <w:numFmt w:val="bullet"/>
      <w:lvlText w:val="•"/>
      <w:lvlJc w:val="left"/>
      <w:pPr>
        <w:tabs>
          <w:tab w:val="num" w:pos="0"/>
        </w:tabs>
        <w:ind w:left="0" w:firstLine="2880"/>
      </w:pPr>
      <w:rPr>
        <w:rFonts w:hint="default"/>
        <w:position w:val="-2"/>
      </w:rPr>
    </w:lvl>
  </w:abstractNum>
  <w:abstractNum w:abstractNumId="2">
    <w:nsid w:val="099848CF"/>
    <w:multiLevelType w:val="hybridMultilevel"/>
    <w:tmpl w:val="06B6D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A32F3C"/>
    <w:multiLevelType w:val="hybridMultilevel"/>
    <w:tmpl w:val="25860CE0"/>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F7DA8"/>
    <w:multiLevelType w:val="hybridMultilevel"/>
    <w:tmpl w:val="FC841C3A"/>
    <w:lvl w:ilvl="0" w:tplc="04090001">
      <w:start w:val="1"/>
      <w:numFmt w:val="bullet"/>
      <w:lvlText w:val=""/>
      <w:lvlJc w:val="left"/>
      <w:pPr>
        <w:ind w:left="360" w:hanging="360"/>
      </w:pPr>
      <w:rPr>
        <w:rFonts w:ascii="Symbol" w:hAnsi="Symbol" w:hint="default"/>
      </w:rPr>
    </w:lvl>
    <w:lvl w:ilvl="1" w:tplc="B57A77D2" w:tentative="1">
      <w:start w:val="1"/>
      <w:numFmt w:val="lowerLetter"/>
      <w:lvlText w:val="%2."/>
      <w:lvlJc w:val="left"/>
      <w:pPr>
        <w:ind w:left="1080" w:hanging="360"/>
      </w:pPr>
    </w:lvl>
    <w:lvl w:ilvl="2" w:tplc="31DE9FC2" w:tentative="1">
      <w:start w:val="1"/>
      <w:numFmt w:val="lowerRoman"/>
      <w:lvlText w:val="%3."/>
      <w:lvlJc w:val="right"/>
      <w:pPr>
        <w:ind w:left="1800" w:hanging="180"/>
      </w:pPr>
    </w:lvl>
    <w:lvl w:ilvl="3" w:tplc="4AD414F2" w:tentative="1">
      <w:start w:val="1"/>
      <w:numFmt w:val="decimal"/>
      <w:lvlText w:val="%4."/>
      <w:lvlJc w:val="left"/>
      <w:pPr>
        <w:ind w:left="2520" w:hanging="360"/>
      </w:pPr>
    </w:lvl>
    <w:lvl w:ilvl="4" w:tplc="F3A0C940" w:tentative="1">
      <w:start w:val="1"/>
      <w:numFmt w:val="lowerLetter"/>
      <w:lvlText w:val="%5."/>
      <w:lvlJc w:val="left"/>
      <w:pPr>
        <w:ind w:left="3240" w:hanging="360"/>
      </w:pPr>
    </w:lvl>
    <w:lvl w:ilvl="5" w:tplc="57AA8578" w:tentative="1">
      <w:start w:val="1"/>
      <w:numFmt w:val="lowerRoman"/>
      <w:lvlText w:val="%6."/>
      <w:lvlJc w:val="right"/>
      <w:pPr>
        <w:ind w:left="3960" w:hanging="180"/>
      </w:pPr>
    </w:lvl>
    <w:lvl w:ilvl="6" w:tplc="EEE0CE42" w:tentative="1">
      <w:start w:val="1"/>
      <w:numFmt w:val="decimal"/>
      <w:lvlText w:val="%7."/>
      <w:lvlJc w:val="left"/>
      <w:pPr>
        <w:ind w:left="4680" w:hanging="360"/>
      </w:pPr>
    </w:lvl>
    <w:lvl w:ilvl="7" w:tplc="763A2AD0" w:tentative="1">
      <w:start w:val="1"/>
      <w:numFmt w:val="lowerLetter"/>
      <w:lvlText w:val="%8."/>
      <w:lvlJc w:val="left"/>
      <w:pPr>
        <w:ind w:left="5400" w:hanging="360"/>
      </w:pPr>
    </w:lvl>
    <w:lvl w:ilvl="8" w:tplc="B7AAA4BE" w:tentative="1">
      <w:start w:val="1"/>
      <w:numFmt w:val="lowerRoman"/>
      <w:lvlText w:val="%9."/>
      <w:lvlJc w:val="right"/>
      <w:pPr>
        <w:ind w:left="6120" w:hanging="180"/>
      </w:pPr>
    </w:lvl>
  </w:abstractNum>
  <w:abstractNum w:abstractNumId="5">
    <w:nsid w:val="1396100D"/>
    <w:multiLevelType w:val="hybridMultilevel"/>
    <w:tmpl w:val="D8D02338"/>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7D0E9F"/>
    <w:multiLevelType w:val="hybridMultilevel"/>
    <w:tmpl w:val="2E68CD6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794543"/>
    <w:multiLevelType w:val="hybridMultilevel"/>
    <w:tmpl w:val="9968CC2A"/>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54D8B"/>
    <w:multiLevelType w:val="hybridMultilevel"/>
    <w:tmpl w:val="49D6119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2C0551"/>
    <w:multiLevelType w:val="hybridMultilevel"/>
    <w:tmpl w:val="5E58E6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72D65"/>
    <w:multiLevelType w:val="hybridMultilevel"/>
    <w:tmpl w:val="618A5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B42BD6"/>
    <w:multiLevelType w:val="hybridMultilevel"/>
    <w:tmpl w:val="E6C83BCA"/>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0573EC"/>
    <w:multiLevelType w:val="hybridMultilevel"/>
    <w:tmpl w:val="E1EE29E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5D4074"/>
    <w:multiLevelType w:val="hybridMultilevel"/>
    <w:tmpl w:val="F9D28A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072F3"/>
    <w:multiLevelType w:val="hybridMultilevel"/>
    <w:tmpl w:val="3580F144"/>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A253B9"/>
    <w:multiLevelType w:val="hybridMultilevel"/>
    <w:tmpl w:val="8ECA3C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37D9D"/>
    <w:multiLevelType w:val="hybridMultilevel"/>
    <w:tmpl w:val="87B4790A"/>
    <w:lvl w:ilvl="0" w:tplc="D3C83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28450A"/>
    <w:multiLevelType w:val="hybridMultilevel"/>
    <w:tmpl w:val="7818BCC4"/>
    <w:lvl w:ilvl="0" w:tplc="939688E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051E8"/>
    <w:multiLevelType w:val="hybridMultilevel"/>
    <w:tmpl w:val="6C86DA32"/>
    <w:lvl w:ilvl="0" w:tplc="9978F6D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9527AF"/>
    <w:multiLevelType w:val="hybridMultilevel"/>
    <w:tmpl w:val="24040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5B5389"/>
    <w:multiLevelType w:val="hybridMultilevel"/>
    <w:tmpl w:val="167E4C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6355F"/>
    <w:multiLevelType w:val="hybridMultilevel"/>
    <w:tmpl w:val="632886A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215ED"/>
    <w:multiLevelType w:val="hybridMultilevel"/>
    <w:tmpl w:val="21CC0D9A"/>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C33D5"/>
    <w:multiLevelType w:val="hybridMultilevel"/>
    <w:tmpl w:val="3F60D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CB4D23"/>
    <w:multiLevelType w:val="hybridMultilevel"/>
    <w:tmpl w:val="0E9A88F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D21C5B"/>
    <w:multiLevelType w:val="multilevel"/>
    <w:tmpl w:val="3AC2835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812D83"/>
    <w:multiLevelType w:val="hybridMultilevel"/>
    <w:tmpl w:val="10CA99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439A4"/>
    <w:multiLevelType w:val="multilevel"/>
    <w:tmpl w:val="2958686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455D69"/>
    <w:multiLevelType w:val="hybridMultilevel"/>
    <w:tmpl w:val="7B62F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BB25C2"/>
    <w:multiLevelType w:val="hybridMultilevel"/>
    <w:tmpl w:val="56DE07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F51928"/>
    <w:multiLevelType w:val="hybridMultilevel"/>
    <w:tmpl w:val="1616C5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94DEF"/>
    <w:multiLevelType w:val="hybridMultilevel"/>
    <w:tmpl w:val="4E045AC8"/>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0B539D"/>
    <w:multiLevelType w:val="hybridMultilevel"/>
    <w:tmpl w:val="C922A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82B68D0"/>
    <w:multiLevelType w:val="hybridMultilevel"/>
    <w:tmpl w:val="EA9273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476778"/>
    <w:multiLevelType w:val="hybridMultilevel"/>
    <w:tmpl w:val="92C04316"/>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0F64B7"/>
    <w:multiLevelType w:val="hybridMultilevel"/>
    <w:tmpl w:val="27624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7"/>
  </w:num>
  <w:num w:numId="4">
    <w:abstractNumId w:val="27"/>
  </w:num>
  <w:num w:numId="5">
    <w:abstractNumId w:val="32"/>
  </w:num>
  <w:num w:numId="6">
    <w:abstractNumId w:val="35"/>
  </w:num>
  <w:num w:numId="7">
    <w:abstractNumId w:val="28"/>
  </w:num>
  <w:num w:numId="8">
    <w:abstractNumId w:val="1"/>
  </w:num>
  <w:num w:numId="9">
    <w:abstractNumId w:val="9"/>
  </w:num>
  <w:num w:numId="10">
    <w:abstractNumId w:val="13"/>
  </w:num>
  <w:num w:numId="11">
    <w:abstractNumId w:val="15"/>
  </w:num>
  <w:num w:numId="12">
    <w:abstractNumId w:val="20"/>
  </w:num>
  <w:num w:numId="13">
    <w:abstractNumId w:val="30"/>
  </w:num>
  <w:num w:numId="14">
    <w:abstractNumId w:val="29"/>
  </w:num>
  <w:num w:numId="15">
    <w:abstractNumId w:val="33"/>
  </w:num>
  <w:num w:numId="16">
    <w:abstractNumId w:val="26"/>
  </w:num>
  <w:num w:numId="17">
    <w:abstractNumId w:val="16"/>
  </w:num>
  <w:num w:numId="18">
    <w:abstractNumId w:val="7"/>
  </w:num>
  <w:num w:numId="19">
    <w:abstractNumId w:val="3"/>
  </w:num>
  <w:num w:numId="20">
    <w:abstractNumId w:val="34"/>
  </w:num>
  <w:num w:numId="21">
    <w:abstractNumId w:val="14"/>
  </w:num>
  <w:num w:numId="22">
    <w:abstractNumId w:val="22"/>
  </w:num>
  <w:num w:numId="23">
    <w:abstractNumId w:val="18"/>
  </w:num>
  <w:num w:numId="24">
    <w:abstractNumId w:val="31"/>
  </w:num>
  <w:num w:numId="25">
    <w:abstractNumId w:val="5"/>
  </w:num>
  <w:num w:numId="26">
    <w:abstractNumId w:val="25"/>
  </w:num>
  <w:num w:numId="27">
    <w:abstractNumId w:val="24"/>
  </w:num>
  <w:num w:numId="28">
    <w:abstractNumId w:val="23"/>
  </w:num>
  <w:num w:numId="29">
    <w:abstractNumId w:val="19"/>
  </w:num>
  <w:num w:numId="30">
    <w:abstractNumId w:val="10"/>
  </w:num>
  <w:num w:numId="31">
    <w:abstractNumId w:val="2"/>
  </w:num>
  <w:num w:numId="32">
    <w:abstractNumId w:val="21"/>
  </w:num>
  <w:num w:numId="33">
    <w:abstractNumId w:val="12"/>
  </w:num>
  <w:num w:numId="34">
    <w:abstractNumId w:val="11"/>
  </w:num>
  <w:num w:numId="35">
    <w:abstractNumId w:val="6"/>
  </w:num>
  <w:num w:numId="36">
    <w:abstractNumId w:val="8"/>
  </w:num>
  <w:num w:numId="37">
    <w:abstractNumId w:val="18"/>
    <w:lvlOverride w:ilvl="0">
      <w:startOverride w:val="1"/>
    </w:lvlOverride>
  </w:num>
  <w:num w:numId="38">
    <w:abstractNumId w:val="1"/>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1MTa3sDA0NDOzNDRR0lEKTi0uzszPAykwrAUACdBXXCwAAAA="/>
  </w:docVars>
  <w:rsids>
    <w:rsidRoot w:val="00352099"/>
    <w:rsid w:val="00002E7E"/>
    <w:rsid w:val="0000432E"/>
    <w:rsid w:val="0001001D"/>
    <w:rsid w:val="00012B87"/>
    <w:rsid w:val="00017CAB"/>
    <w:rsid w:val="0002264F"/>
    <w:rsid w:val="00023659"/>
    <w:rsid w:val="00031D4B"/>
    <w:rsid w:val="00033B51"/>
    <w:rsid w:val="00035877"/>
    <w:rsid w:val="00044697"/>
    <w:rsid w:val="000458C0"/>
    <w:rsid w:val="00051F59"/>
    <w:rsid w:val="00052ADF"/>
    <w:rsid w:val="0006053D"/>
    <w:rsid w:val="0006132B"/>
    <w:rsid w:val="000626C9"/>
    <w:rsid w:val="000649D3"/>
    <w:rsid w:val="000717E8"/>
    <w:rsid w:val="000721FF"/>
    <w:rsid w:val="000761B9"/>
    <w:rsid w:val="0007751C"/>
    <w:rsid w:val="00090BCF"/>
    <w:rsid w:val="00093C56"/>
    <w:rsid w:val="00093EAA"/>
    <w:rsid w:val="000A56ED"/>
    <w:rsid w:val="000B3A33"/>
    <w:rsid w:val="000D1BFC"/>
    <w:rsid w:val="000D3EF7"/>
    <w:rsid w:val="000E02FC"/>
    <w:rsid w:val="000E71FE"/>
    <w:rsid w:val="000F2C8A"/>
    <w:rsid w:val="001004D7"/>
    <w:rsid w:val="001012E5"/>
    <w:rsid w:val="00110119"/>
    <w:rsid w:val="00113C64"/>
    <w:rsid w:val="00115043"/>
    <w:rsid w:val="001153AD"/>
    <w:rsid w:val="00120A63"/>
    <w:rsid w:val="00122AA6"/>
    <w:rsid w:val="00124BF8"/>
    <w:rsid w:val="00124CE9"/>
    <w:rsid w:val="00125F3D"/>
    <w:rsid w:val="001311C6"/>
    <w:rsid w:val="001370C7"/>
    <w:rsid w:val="00141305"/>
    <w:rsid w:val="0014380F"/>
    <w:rsid w:val="0014562A"/>
    <w:rsid w:val="00150A67"/>
    <w:rsid w:val="00151C4F"/>
    <w:rsid w:val="00157297"/>
    <w:rsid w:val="001623BE"/>
    <w:rsid w:val="0016564A"/>
    <w:rsid w:val="00167857"/>
    <w:rsid w:val="00172942"/>
    <w:rsid w:val="00174FD9"/>
    <w:rsid w:val="00180E7E"/>
    <w:rsid w:val="0018536D"/>
    <w:rsid w:val="00193CEB"/>
    <w:rsid w:val="001A048D"/>
    <w:rsid w:val="001A464E"/>
    <w:rsid w:val="001A6560"/>
    <w:rsid w:val="001B0235"/>
    <w:rsid w:val="001C09EC"/>
    <w:rsid w:val="001D099B"/>
    <w:rsid w:val="001D1339"/>
    <w:rsid w:val="001D3F47"/>
    <w:rsid w:val="001D3F6A"/>
    <w:rsid w:val="001D75B7"/>
    <w:rsid w:val="001E0C94"/>
    <w:rsid w:val="001E50F5"/>
    <w:rsid w:val="001E6CDA"/>
    <w:rsid w:val="001F36C9"/>
    <w:rsid w:val="001F6A33"/>
    <w:rsid w:val="001F6D43"/>
    <w:rsid w:val="001F7BDC"/>
    <w:rsid w:val="00214082"/>
    <w:rsid w:val="00216B7D"/>
    <w:rsid w:val="00221FD1"/>
    <w:rsid w:val="00224BC1"/>
    <w:rsid w:val="00224E59"/>
    <w:rsid w:val="00227085"/>
    <w:rsid w:val="002270CD"/>
    <w:rsid w:val="00234037"/>
    <w:rsid w:val="00235B2C"/>
    <w:rsid w:val="0025395B"/>
    <w:rsid w:val="002625D9"/>
    <w:rsid w:val="00270EFB"/>
    <w:rsid w:val="002762AB"/>
    <w:rsid w:val="00281004"/>
    <w:rsid w:val="00282D0C"/>
    <w:rsid w:val="002849D4"/>
    <w:rsid w:val="002A3FA8"/>
    <w:rsid w:val="002B77AF"/>
    <w:rsid w:val="002C34B6"/>
    <w:rsid w:val="002C4D41"/>
    <w:rsid w:val="002C6040"/>
    <w:rsid w:val="002C64FB"/>
    <w:rsid w:val="002C6623"/>
    <w:rsid w:val="002C769A"/>
    <w:rsid w:val="002D4049"/>
    <w:rsid w:val="002D47BD"/>
    <w:rsid w:val="002E79B4"/>
    <w:rsid w:val="00301EF5"/>
    <w:rsid w:val="003057D3"/>
    <w:rsid w:val="0031741F"/>
    <w:rsid w:val="00320B91"/>
    <w:rsid w:val="0032369C"/>
    <w:rsid w:val="00325198"/>
    <w:rsid w:val="003326DB"/>
    <w:rsid w:val="00332DD6"/>
    <w:rsid w:val="00335EB8"/>
    <w:rsid w:val="00340451"/>
    <w:rsid w:val="003405D5"/>
    <w:rsid w:val="00340B70"/>
    <w:rsid w:val="00341CA9"/>
    <w:rsid w:val="00343D97"/>
    <w:rsid w:val="003469B2"/>
    <w:rsid w:val="0035098B"/>
    <w:rsid w:val="00352099"/>
    <w:rsid w:val="00353D11"/>
    <w:rsid w:val="00355BAA"/>
    <w:rsid w:val="00357B84"/>
    <w:rsid w:val="003609C1"/>
    <w:rsid w:val="00363867"/>
    <w:rsid w:val="00370A27"/>
    <w:rsid w:val="003720D1"/>
    <w:rsid w:val="00376B00"/>
    <w:rsid w:val="003819BC"/>
    <w:rsid w:val="003828E8"/>
    <w:rsid w:val="00382D05"/>
    <w:rsid w:val="00392C50"/>
    <w:rsid w:val="003A33A3"/>
    <w:rsid w:val="003B0848"/>
    <w:rsid w:val="003B32DA"/>
    <w:rsid w:val="003C0967"/>
    <w:rsid w:val="003C220C"/>
    <w:rsid w:val="003D4176"/>
    <w:rsid w:val="003D4AD1"/>
    <w:rsid w:val="003E3060"/>
    <w:rsid w:val="003E4A7D"/>
    <w:rsid w:val="003E7823"/>
    <w:rsid w:val="003F24B0"/>
    <w:rsid w:val="003F3E60"/>
    <w:rsid w:val="003F469D"/>
    <w:rsid w:val="0040047A"/>
    <w:rsid w:val="004043D0"/>
    <w:rsid w:val="00406C8D"/>
    <w:rsid w:val="00410AF0"/>
    <w:rsid w:val="00413700"/>
    <w:rsid w:val="00421861"/>
    <w:rsid w:val="00421A5A"/>
    <w:rsid w:val="00423259"/>
    <w:rsid w:val="00425F0B"/>
    <w:rsid w:val="00431078"/>
    <w:rsid w:val="00433DB4"/>
    <w:rsid w:val="004343CC"/>
    <w:rsid w:val="004437A4"/>
    <w:rsid w:val="00445E63"/>
    <w:rsid w:val="00450019"/>
    <w:rsid w:val="004504A5"/>
    <w:rsid w:val="00456230"/>
    <w:rsid w:val="00463122"/>
    <w:rsid w:val="004647F7"/>
    <w:rsid w:val="0047093D"/>
    <w:rsid w:val="00470B56"/>
    <w:rsid w:val="004743D9"/>
    <w:rsid w:val="00477FC6"/>
    <w:rsid w:val="0048196B"/>
    <w:rsid w:val="00494E68"/>
    <w:rsid w:val="00496A32"/>
    <w:rsid w:val="004A6F33"/>
    <w:rsid w:val="004B0BD6"/>
    <w:rsid w:val="004B2C18"/>
    <w:rsid w:val="004B2D9A"/>
    <w:rsid w:val="004B3E68"/>
    <w:rsid w:val="004B3F9A"/>
    <w:rsid w:val="004B59AF"/>
    <w:rsid w:val="004C26B1"/>
    <w:rsid w:val="004D0D51"/>
    <w:rsid w:val="004D0E03"/>
    <w:rsid w:val="004D59A4"/>
    <w:rsid w:val="004E3B70"/>
    <w:rsid w:val="004F00CC"/>
    <w:rsid w:val="004F3B50"/>
    <w:rsid w:val="005008D7"/>
    <w:rsid w:val="005076F5"/>
    <w:rsid w:val="0051250D"/>
    <w:rsid w:val="005202FD"/>
    <w:rsid w:val="005245A4"/>
    <w:rsid w:val="0052627A"/>
    <w:rsid w:val="005311F0"/>
    <w:rsid w:val="00531B1E"/>
    <w:rsid w:val="005367C5"/>
    <w:rsid w:val="005379CB"/>
    <w:rsid w:val="005401A2"/>
    <w:rsid w:val="005428CF"/>
    <w:rsid w:val="00562A28"/>
    <w:rsid w:val="00564001"/>
    <w:rsid w:val="0057563F"/>
    <w:rsid w:val="00581957"/>
    <w:rsid w:val="00581DD2"/>
    <w:rsid w:val="00587F3D"/>
    <w:rsid w:val="00590444"/>
    <w:rsid w:val="00593B89"/>
    <w:rsid w:val="00596197"/>
    <w:rsid w:val="00596FD0"/>
    <w:rsid w:val="005B5C11"/>
    <w:rsid w:val="005B6A75"/>
    <w:rsid w:val="005C2EA0"/>
    <w:rsid w:val="005C36D1"/>
    <w:rsid w:val="005D3EC2"/>
    <w:rsid w:val="005D531B"/>
    <w:rsid w:val="005D79FF"/>
    <w:rsid w:val="005D7FC3"/>
    <w:rsid w:val="005E3462"/>
    <w:rsid w:val="005E3DA8"/>
    <w:rsid w:val="005E75C1"/>
    <w:rsid w:val="005F438C"/>
    <w:rsid w:val="006008B4"/>
    <w:rsid w:val="006013F7"/>
    <w:rsid w:val="00607AF6"/>
    <w:rsid w:val="00612F66"/>
    <w:rsid w:val="00627227"/>
    <w:rsid w:val="00637AFB"/>
    <w:rsid w:val="0064366E"/>
    <w:rsid w:val="006436D6"/>
    <w:rsid w:val="00647C32"/>
    <w:rsid w:val="00651EB0"/>
    <w:rsid w:val="00657496"/>
    <w:rsid w:val="00657D1C"/>
    <w:rsid w:val="00657E7E"/>
    <w:rsid w:val="00664EEB"/>
    <w:rsid w:val="006665D5"/>
    <w:rsid w:val="00667BB0"/>
    <w:rsid w:val="00670F5B"/>
    <w:rsid w:val="0067136C"/>
    <w:rsid w:val="00671E8B"/>
    <w:rsid w:val="00681F82"/>
    <w:rsid w:val="00687957"/>
    <w:rsid w:val="00692926"/>
    <w:rsid w:val="006944D2"/>
    <w:rsid w:val="00694D9F"/>
    <w:rsid w:val="00695218"/>
    <w:rsid w:val="006961DF"/>
    <w:rsid w:val="006A0A02"/>
    <w:rsid w:val="006A309C"/>
    <w:rsid w:val="006A35BA"/>
    <w:rsid w:val="006A5C0B"/>
    <w:rsid w:val="006B1B1B"/>
    <w:rsid w:val="006B5F38"/>
    <w:rsid w:val="006B6499"/>
    <w:rsid w:val="006C4DF2"/>
    <w:rsid w:val="006C7078"/>
    <w:rsid w:val="006D1954"/>
    <w:rsid w:val="006F5616"/>
    <w:rsid w:val="006F6D4A"/>
    <w:rsid w:val="00705D72"/>
    <w:rsid w:val="00707F81"/>
    <w:rsid w:val="007109FD"/>
    <w:rsid w:val="00713426"/>
    <w:rsid w:val="00713DAC"/>
    <w:rsid w:val="007140A6"/>
    <w:rsid w:val="00720104"/>
    <w:rsid w:val="0073031A"/>
    <w:rsid w:val="00732638"/>
    <w:rsid w:val="00732FCF"/>
    <w:rsid w:val="0073381B"/>
    <w:rsid w:val="00744F0D"/>
    <w:rsid w:val="007505E9"/>
    <w:rsid w:val="00750A00"/>
    <w:rsid w:val="00762677"/>
    <w:rsid w:val="00765172"/>
    <w:rsid w:val="00766427"/>
    <w:rsid w:val="0077491D"/>
    <w:rsid w:val="00775A99"/>
    <w:rsid w:val="00786F31"/>
    <w:rsid w:val="00787406"/>
    <w:rsid w:val="00787507"/>
    <w:rsid w:val="00795C06"/>
    <w:rsid w:val="0079724E"/>
    <w:rsid w:val="007A1F8E"/>
    <w:rsid w:val="007B28CE"/>
    <w:rsid w:val="007B429D"/>
    <w:rsid w:val="007B4E55"/>
    <w:rsid w:val="007B5A88"/>
    <w:rsid w:val="007B5C3E"/>
    <w:rsid w:val="007B5E3B"/>
    <w:rsid w:val="007B7EE3"/>
    <w:rsid w:val="007C3E4C"/>
    <w:rsid w:val="007C6CDB"/>
    <w:rsid w:val="007D2162"/>
    <w:rsid w:val="007D5A50"/>
    <w:rsid w:val="00802ACF"/>
    <w:rsid w:val="008040B1"/>
    <w:rsid w:val="00805606"/>
    <w:rsid w:val="00805B46"/>
    <w:rsid w:val="008104F6"/>
    <w:rsid w:val="0081721B"/>
    <w:rsid w:val="008224A9"/>
    <w:rsid w:val="0082504E"/>
    <w:rsid w:val="0083451C"/>
    <w:rsid w:val="008369C3"/>
    <w:rsid w:val="00841701"/>
    <w:rsid w:val="0085123B"/>
    <w:rsid w:val="0085306E"/>
    <w:rsid w:val="00856FA3"/>
    <w:rsid w:val="008701C6"/>
    <w:rsid w:val="0087101D"/>
    <w:rsid w:val="008761AE"/>
    <w:rsid w:val="008763C8"/>
    <w:rsid w:val="008801FE"/>
    <w:rsid w:val="008807A1"/>
    <w:rsid w:val="00886143"/>
    <w:rsid w:val="008863E0"/>
    <w:rsid w:val="00890E7A"/>
    <w:rsid w:val="00891B9A"/>
    <w:rsid w:val="00894CFE"/>
    <w:rsid w:val="00895E3B"/>
    <w:rsid w:val="008A0337"/>
    <w:rsid w:val="008A4F30"/>
    <w:rsid w:val="008A5015"/>
    <w:rsid w:val="008A6460"/>
    <w:rsid w:val="008B6F42"/>
    <w:rsid w:val="008D36E4"/>
    <w:rsid w:val="008D3E0B"/>
    <w:rsid w:val="008E2979"/>
    <w:rsid w:val="008E48A7"/>
    <w:rsid w:val="008F1017"/>
    <w:rsid w:val="00901864"/>
    <w:rsid w:val="00903828"/>
    <w:rsid w:val="00907953"/>
    <w:rsid w:val="00934257"/>
    <w:rsid w:val="009356F2"/>
    <w:rsid w:val="00936319"/>
    <w:rsid w:val="009373D7"/>
    <w:rsid w:val="009457AB"/>
    <w:rsid w:val="00956005"/>
    <w:rsid w:val="00963CB7"/>
    <w:rsid w:val="0096482D"/>
    <w:rsid w:val="0098490B"/>
    <w:rsid w:val="00986A93"/>
    <w:rsid w:val="009954EE"/>
    <w:rsid w:val="00996075"/>
    <w:rsid w:val="00996599"/>
    <w:rsid w:val="0099693A"/>
    <w:rsid w:val="00996CD6"/>
    <w:rsid w:val="009A4891"/>
    <w:rsid w:val="009A5C70"/>
    <w:rsid w:val="009A75FC"/>
    <w:rsid w:val="009B1D70"/>
    <w:rsid w:val="009B2ECF"/>
    <w:rsid w:val="009C1BBF"/>
    <w:rsid w:val="009C35DC"/>
    <w:rsid w:val="009C62E6"/>
    <w:rsid w:val="009D7581"/>
    <w:rsid w:val="009E56A0"/>
    <w:rsid w:val="009F19EF"/>
    <w:rsid w:val="009F6796"/>
    <w:rsid w:val="00A017A7"/>
    <w:rsid w:val="00A127C8"/>
    <w:rsid w:val="00A140F4"/>
    <w:rsid w:val="00A27ABA"/>
    <w:rsid w:val="00A36CB5"/>
    <w:rsid w:val="00A41AB9"/>
    <w:rsid w:val="00A41E1E"/>
    <w:rsid w:val="00A42610"/>
    <w:rsid w:val="00A51B34"/>
    <w:rsid w:val="00A55EF9"/>
    <w:rsid w:val="00A56EB3"/>
    <w:rsid w:val="00A6088B"/>
    <w:rsid w:val="00A67D6F"/>
    <w:rsid w:val="00A72998"/>
    <w:rsid w:val="00A72E6A"/>
    <w:rsid w:val="00A75092"/>
    <w:rsid w:val="00A8065C"/>
    <w:rsid w:val="00A81B86"/>
    <w:rsid w:val="00A845C2"/>
    <w:rsid w:val="00A84C69"/>
    <w:rsid w:val="00A90692"/>
    <w:rsid w:val="00A958C6"/>
    <w:rsid w:val="00A95D69"/>
    <w:rsid w:val="00AA4EE5"/>
    <w:rsid w:val="00AA72C4"/>
    <w:rsid w:val="00AB0EED"/>
    <w:rsid w:val="00AB3AF0"/>
    <w:rsid w:val="00AB5023"/>
    <w:rsid w:val="00AC5F29"/>
    <w:rsid w:val="00AC7035"/>
    <w:rsid w:val="00AC7A36"/>
    <w:rsid w:val="00AD32D4"/>
    <w:rsid w:val="00AD360C"/>
    <w:rsid w:val="00AD4325"/>
    <w:rsid w:val="00AD5686"/>
    <w:rsid w:val="00AD5DFB"/>
    <w:rsid w:val="00AE147F"/>
    <w:rsid w:val="00AE42BA"/>
    <w:rsid w:val="00AE468C"/>
    <w:rsid w:val="00AE5BC8"/>
    <w:rsid w:val="00AE6E50"/>
    <w:rsid w:val="00AE7539"/>
    <w:rsid w:val="00AF6AB4"/>
    <w:rsid w:val="00AF72D9"/>
    <w:rsid w:val="00B000AE"/>
    <w:rsid w:val="00B001B9"/>
    <w:rsid w:val="00B06D32"/>
    <w:rsid w:val="00B06FBC"/>
    <w:rsid w:val="00B070BF"/>
    <w:rsid w:val="00B11796"/>
    <w:rsid w:val="00B14389"/>
    <w:rsid w:val="00B304C1"/>
    <w:rsid w:val="00B33F62"/>
    <w:rsid w:val="00B40F86"/>
    <w:rsid w:val="00B412B9"/>
    <w:rsid w:val="00B415AF"/>
    <w:rsid w:val="00B41944"/>
    <w:rsid w:val="00B42164"/>
    <w:rsid w:val="00B42F66"/>
    <w:rsid w:val="00B439EE"/>
    <w:rsid w:val="00B441FC"/>
    <w:rsid w:val="00B46BB3"/>
    <w:rsid w:val="00B5283B"/>
    <w:rsid w:val="00B600BD"/>
    <w:rsid w:val="00B63D08"/>
    <w:rsid w:val="00B64452"/>
    <w:rsid w:val="00B67FB6"/>
    <w:rsid w:val="00B70311"/>
    <w:rsid w:val="00B74611"/>
    <w:rsid w:val="00B8147B"/>
    <w:rsid w:val="00B834DC"/>
    <w:rsid w:val="00B8472F"/>
    <w:rsid w:val="00B867C6"/>
    <w:rsid w:val="00B92137"/>
    <w:rsid w:val="00BA12EA"/>
    <w:rsid w:val="00BA16E0"/>
    <w:rsid w:val="00BA4079"/>
    <w:rsid w:val="00BB7332"/>
    <w:rsid w:val="00BB7921"/>
    <w:rsid w:val="00BC020C"/>
    <w:rsid w:val="00BC48CA"/>
    <w:rsid w:val="00BC4C61"/>
    <w:rsid w:val="00BC60B1"/>
    <w:rsid w:val="00BD2C7B"/>
    <w:rsid w:val="00BD60B5"/>
    <w:rsid w:val="00BE325B"/>
    <w:rsid w:val="00BE696E"/>
    <w:rsid w:val="00BF04CE"/>
    <w:rsid w:val="00BF3613"/>
    <w:rsid w:val="00BF441D"/>
    <w:rsid w:val="00BF5271"/>
    <w:rsid w:val="00BF6ED8"/>
    <w:rsid w:val="00C00D0B"/>
    <w:rsid w:val="00C10445"/>
    <w:rsid w:val="00C14C9D"/>
    <w:rsid w:val="00C21D14"/>
    <w:rsid w:val="00C22B5E"/>
    <w:rsid w:val="00C24A29"/>
    <w:rsid w:val="00C3123F"/>
    <w:rsid w:val="00C363EF"/>
    <w:rsid w:val="00C47371"/>
    <w:rsid w:val="00C47C13"/>
    <w:rsid w:val="00C57CDC"/>
    <w:rsid w:val="00C61415"/>
    <w:rsid w:val="00C62136"/>
    <w:rsid w:val="00C62715"/>
    <w:rsid w:val="00C6540B"/>
    <w:rsid w:val="00C72241"/>
    <w:rsid w:val="00C74ED0"/>
    <w:rsid w:val="00C807E0"/>
    <w:rsid w:val="00C8564B"/>
    <w:rsid w:val="00C95B3B"/>
    <w:rsid w:val="00CA0DE7"/>
    <w:rsid w:val="00CA4EAC"/>
    <w:rsid w:val="00CB22D6"/>
    <w:rsid w:val="00CC33DC"/>
    <w:rsid w:val="00CC3E18"/>
    <w:rsid w:val="00CD3874"/>
    <w:rsid w:val="00CE2F0E"/>
    <w:rsid w:val="00CE7E17"/>
    <w:rsid w:val="00CF1DFC"/>
    <w:rsid w:val="00CF49D2"/>
    <w:rsid w:val="00CF72C2"/>
    <w:rsid w:val="00D02CB3"/>
    <w:rsid w:val="00D04778"/>
    <w:rsid w:val="00D14542"/>
    <w:rsid w:val="00D16D71"/>
    <w:rsid w:val="00D21695"/>
    <w:rsid w:val="00D252F2"/>
    <w:rsid w:val="00D25353"/>
    <w:rsid w:val="00D462E6"/>
    <w:rsid w:val="00D5374B"/>
    <w:rsid w:val="00D5631D"/>
    <w:rsid w:val="00D57BA3"/>
    <w:rsid w:val="00D61CF9"/>
    <w:rsid w:val="00D620B5"/>
    <w:rsid w:val="00D651D4"/>
    <w:rsid w:val="00D6523E"/>
    <w:rsid w:val="00D80587"/>
    <w:rsid w:val="00D81033"/>
    <w:rsid w:val="00D8240B"/>
    <w:rsid w:val="00D8575E"/>
    <w:rsid w:val="00D92445"/>
    <w:rsid w:val="00D926EE"/>
    <w:rsid w:val="00D93DA8"/>
    <w:rsid w:val="00D96451"/>
    <w:rsid w:val="00DA182A"/>
    <w:rsid w:val="00DA4643"/>
    <w:rsid w:val="00DA5B22"/>
    <w:rsid w:val="00DB2703"/>
    <w:rsid w:val="00DB35FF"/>
    <w:rsid w:val="00DC0A65"/>
    <w:rsid w:val="00DC0EBE"/>
    <w:rsid w:val="00DC47DF"/>
    <w:rsid w:val="00DD0DF8"/>
    <w:rsid w:val="00DE12C9"/>
    <w:rsid w:val="00DE13AA"/>
    <w:rsid w:val="00DE3AEC"/>
    <w:rsid w:val="00DE4067"/>
    <w:rsid w:val="00DE4F96"/>
    <w:rsid w:val="00DF3E41"/>
    <w:rsid w:val="00DF63AD"/>
    <w:rsid w:val="00E07E4D"/>
    <w:rsid w:val="00E14FE7"/>
    <w:rsid w:val="00E20AF5"/>
    <w:rsid w:val="00E21A17"/>
    <w:rsid w:val="00E37CE5"/>
    <w:rsid w:val="00E42313"/>
    <w:rsid w:val="00E42393"/>
    <w:rsid w:val="00E42BEB"/>
    <w:rsid w:val="00E44F63"/>
    <w:rsid w:val="00E45B1C"/>
    <w:rsid w:val="00E57093"/>
    <w:rsid w:val="00E62780"/>
    <w:rsid w:val="00E65694"/>
    <w:rsid w:val="00E65A3E"/>
    <w:rsid w:val="00E66B5B"/>
    <w:rsid w:val="00E75231"/>
    <w:rsid w:val="00E75296"/>
    <w:rsid w:val="00E855C4"/>
    <w:rsid w:val="00E9327B"/>
    <w:rsid w:val="00EA1655"/>
    <w:rsid w:val="00EA526D"/>
    <w:rsid w:val="00EB4D43"/>
    <w:rsid w:val="00EC1A31"/>
    <w:rsid w:val="00EC1C6D"/>
    <w:rsid w:val="00EC391A"/>
    <w:rsid w:val="00EC40F7"/>
    <w:rsid w:val="00EC6A48"/>
    <w:rsid w:val="00EC6C5C"/>
    <w:rsid w:val="00EC7F89"/>
    <w:rsid w:val="00ED2900"/>
    <w:rsid w:val="00ED5AC2"/>
    <w:rsid w:val="00ED6210"/>
    <w:rsid w:val="00EE17D0"/>
    <w:rsid w:val="00EE1E5B"/>
    <w:rsid w:val="00EF3443"/>
    <w:rsid w:val="00EF57FA"/>
    <w:rsid w:val="00F00F30"/>
    <w:rsid w:val="00F02303"/>
    <w:rsid w:val="00F04E01"/>
    <w:rsid w:val="00F07B38"/>
    <w:rsid w:val="00F13FF4"/>
    <w:rsid w:val="00F14F16"/>
    <w:rsid w:val="00F250A3"/>
    <w:rsid w:val="00F2543A"/>
    <w:rsid w:val="00F318C6"/>
    <w:rsid w:val="00F41321"/>
    <w:rsid w:val="00F42054"/>
    <w:rsid w:val="00F53346"/>
    <w:rsid w:val="00F60F6A"/>
    <w:rsid w:val="00F6283A"/>
    <w:rsid w:val="00F66197"/>
    <w:rsid w:val="00F66236"/>
    <w:rsid w:val="00F67458"/>
    <w:rsid w:val="00F743A5"/>
    <w:rsid w:val="00F8004D"/>
    <w:rsid w:val="00F80FE2"/>
    <w:rsid w:val="00F824CD"/>
    <w:rsid w:val="00F84A7C"/>
    <w:rsid w:val="00F85F8B"/>
    <w:rsid w:val="00F87335"/>
    <w:rsid w:val="00F907FA"/>
    <w:rsid w:val="00F95C8C"/>
    <w:rsid w:val="00F96CEB"/>
    <w:rsid w:val="00FA798A"/>
    <w:rsid w:val="00FA7AEC"/>
    <w:rsid w:val="00FA7C65"/>
    <w:rsid w:val="00FB689E"/>
    <w:rsid w:val="00FB6DCC"/>
    <w:rsid w:val="00FC0D4B"/>
    <w:rsid w:val="00FC195E"/>
    <w:rsid w:val="00FC40C6"/>
    <w:rsid w:val="00FD0803"/>
    <w:rsid w:val="00FD082D"/>
    <w:rsid w:val="00FD5E01"/>
    <w:rsid w:val="00FE2577"/>
    <w:rsid w:val="00FE327F"/>
    <w:rsid w:val="00FE34A2"/>
    <w:rsid w:val="00FE7730"/>
    <w:rsid w:val="00FF6B11"/>
    <w:rsid w:val="00FF77FA"/>
    <w:rsid w:val="52EDC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20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lsdException w:name="toc 2" w:uiPriority="39"/>
    <w:lsdException w:name="footer" w:uiPriority="99"/>
    <w:lsdException w:name="caption" w:qFormat="1"/>
    <w:lsdException w:name="annotation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Default Paragraph Font" w:uiPriority="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3B51"/>
    <w:pPr>
      <w:spacing w:before="60" w:after="60"/>
    </w:pPr>
    <w:rPr>
      <w:rFonts w:ascii="Verdana" w:hAnsi="Verdana"/>
      <w:sz w:val="24"/>
      <w:szCs w:val="24"/>
    </w:rPr>
  </w:style>
  <w:style w:type="paragraph" w:styleId="Heading1">
    <w:name w:val="heading 1"/>
    <w:basedOn w:val="Normal"/>
    <w:next w:val="Normal"/>
    <w:link w:val="Heading1Char1"/>
    <w:autoRedefine/>
    <w:qFormat/>
    <w:locked/>
    <w:rsid w:val="00033B51"/>
    <w:pPr>
      <w:spacing w:before="120" w:after="120"/>
      <w:jc w:val="center"/>
      <w:outlineLvl w:val="0"/>
    </w:pPr>
    <w:rPr>
      <w:b/>
      <w:caps/>
      <w:color w:val="000000" w:themeColor="text1"/>
      <w:sz w:val="32"/>
    </w:rPr>
  </w:style>
  <w:style w:type="paragraph" w:styleId="Heading2">
    <w:name w:val="heading 2"/>
    <w:basedOn w:val="Normal"/>
    <w:next w:val="Normal"/>
    <w:link w:val="Heading2Char"/>
    <w:autoRedefine/>
    <w:unhideWhenUsed/>
    <w:qFormat/>
    <w:locked/>
    <w:rsid w:val="00033B51"/>
    <w:pPr>
      <w:keepNext/>
      <w:keepLines/>
      <w:spacing w:before="40" w:after="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sz w:val="24"/>
    </w:rPr>
  </w:style>
  <w:style w:type="paragraph" w:customStyle="1" w:styleId="Footer1">
    <w:name w:val="Footer1"/>
    <w:autoRedefine/>
    <w:rsid w:val="006008B4"/>
    <w:pPr>
      <w:tabs>
        <w:tab w:val="center" w:pos="4320"/>
        <w:tab w:val="right" w:pos="8640"/>
      </w:tabs>
      <w:jc w:val="center"/>
    </w:pPr>
    <w:rPr>
      <w:rFonts w:eastAsia="ヒラギノ角ゴ Pro W3"/>
      <w:b/>
      <w:color w:val="000000" w:themeColor="text1"/>
      <w:sz w:val="24"/>
    </w:rPr>
  </w:style>
  <w:style w:type="paragraph" w:customStyle="1" w:styleId="Heading11">
    <w:name w:val="Heading 11"/>
    <w:next w:val="Normal"/>
    <w:pPr>
      <w:keepNext/>
      <w:tabs>
        <w:tab w:val="left" w:pos="360"/>
        <w:tab w:val="right" w:pos="9360"/>
      </w:tabs>
      <w:spacing w:before="120" w:after="120"/>
      <w:jc w:val="center"/>
      <w:outlineLvl w:val="0"/>
    </w:pPr>
    <w:rPr>
      <w:rFonts w:ascii="Georgia Bold" w:eastAsia="ヒラギノ角ゴ Pro W3" w:hAnsi="Georgia Bold"/>
      <w:caps/>
      <w:color w:val="000000"/>
      <w:kern w:val="32"/>
      <w:sz w:val="24"/>
    </w:rPr>
  </w:style>
  <w:style w:type="character" w:customStyle="1" w:styleId="Hyperlink1">
    <w:name w:val="Hyperlink1"/>
    <w:rPr>
      <w:color w:val="0000FE"/>
      <w:sz w:val="24"/>
      <w:u w:val="single"/>
    </w:rPr>
  </w:style>
  <w:style w:type="character" w:customStyle="1" w:styleId="Heading1Char">
    <w:name w:val="Heading 1 Char"/>
    <w:rPr>
      <w:rFonts w:ascii="Georgia Bold" w:eastAsia="ヒラギノ角ゴ Pro W3" w:hAnsi="Georgia Bold"/>
      <w:b w:val="0"/>
      <w:i w:val="0"/>
      <w:caps/>
      <w:color w:val="000000"/>
      <w:kern w:val="32"/>
      <w:sz w:val="24"/>
    </w:rPr>
  </w:style>
  <w:style w:type="paragraph" w:styleId="ListParagraph">
    <w:name w:val="List Paragraph"/>
    <w:autoRedefine/>
    <w:uiPriority w:val="34"/>
    <w:qFormat/>
    <w:rsid w:val="005367C5"/>
    <w:pPr>
      <w:numPr>
        <w:numId w:val="8"/>
      </w:numPr>
      <w:spacing w:beforeLines="40" w:before="96" w:afterLines="40" w:after="96"/>
    </w:pPr>
    <w:rPr>
      <w:rFonts w:ascii="Verdana" w:eastAsia="ヒラギノ角ゴ Pro W3" w:hAnsi="Verdana"/>
      <w:bCs/>
      <w:color w:val="000000"/>
      <w:sz w:val="24"/>
    </w:rPr>
  </w:style>
  <w:style w:type="numbering" w:customStyle="1" w:styleId="List1">
    <w:name w:val="List 1"/>
  </w:style>
  <w:style w:type="numbering" w:customStyle="1" w:styleId="List21">
    <w:name w:val="List 21"/>
  </w:style>
  <w:style w:type="numbering" w:customStyle="1" w:styleId="List31">
    <w:name w:val="List 31"/>
  </w:style>
  <w:style w:type="paragraph" w:customStyle="1" w:styleId="NoteLevel11">
    <w:name w:val="Note Level 11"/>
    <w:pPr>
      <w:keepNext/>
      <w:outlineLvl w:val="0"/>
    </w:pPr>
    <w:rPr>
      <w:rFonts w:ascii="Verdana" w:eastAsia="ヒラギノ角ゴ Pro W3" w:hAnsi="Verdana"/>
      <w:color w:val="000000"/>
      <w:sz w:val="22"/>
    </w:rPr>
  </w:style>
  <w:style w:type="numbering" w:customStyle="1" w:styleId="List7">
    <w:name w:val="List 7"/>
  </w:style>
  <w:style w:type="numbering" w:customStyle="1" w:styleId="List8">
    <w:name w:val="List 8"/>
  </w:style>
  <w:style w:type="numbering" w:customStyle="1" w:styleId="List9">
    <w:name w:val="List 9"/>
  </w:style>
  <w:style w:type="numbering" w:customStyle="1" w:styleId="List10">
    <w:name w:val="List 10"/>
  </w:style>
  <w:style w:type="numbering" w:customStyle="1" w:styleId="List11">
    <w:name w:val="List 11"/>
  </w:style>
  <w:style w:type="numbering" w:customStyle="1" w:styleId="List12">
    <w:name w:val="List 12"/>
  </w:style>
  <w:style w:type="numbering" w:customStyle="1" w:styleId="List13">
    <w:name w:val="List 13"/>
  </w:style>
  <w:style w:type="numbering" w:customStyle="1" w:styleId="List14">
    <w:name w:val="List 14"/>
  </w:style>
  <w:style w:type="character" w:customStyle="1" w:styleId="apple-converted-space">
    <w:name w:val="apple-converted-space"/>
    <w:rPr>
      <w:color w:val="000000"/>
      <w:sz w:val="24"/>
    </w:rPr>
  </w:style>
  <w:style w:type="numbering" w:customStyle="1" w:styleId="Harvard">
    <w:name w:val="Harvard"/>
  </w:style>
  <w:style w:type="paragraph" w:styleId="Header">
    <w:name w:val="header"/>
    <w:basedOn w:val="Normal"/>
    <w:link w:val="HeaderChar"/>
    <w:locked/>
    <w:rsid w:val="008701C6"/>
    <w:pPr>
      <w:tabs>
        <w:tab w:val="center" w:pos="4320"/>
        <w:tab w:val="right" w:pos="8640"/>
      </w:tabs>
    </w:pPr>
  </w:style>
  <w:style w:type="character" w:customStyle="1" w:styleId="HeaderChar">
    <w:name w:val="Header Char"/>
    <w:basedOn w:val="DefaultParagraphFont"/>
    <w:link w:val="Header"/>
    <w:rsid w:val="008701C6"/>
    <w:rPr>
      <w:rFonts w:ascii="Georgia" w:eastAsia="ヒラギノ角ゴ Pro W3" w:hAnsi="Georgia"/>
      <w:color w:val="000000"/>
      <w:sz w:val="22"/>
      <w:szCs w:val="24"/>
    </w:rPr>
  </w:style>
  <w:style w:type="paragraph" w:styleId="BalloonText">
    <w:name w:val="Balloon Text"/>
    <w:basedOn w:val="Normal"/>
    <w:link w:val="BalloonTextChar"/>
    <w:locked/>
    <w:rsid w:val="009A4891"/>
    <w:rPr>
      <w:rFonts w:ascii="Lucida Grande" w:hAnsi="Lucida Grande" w:cs="Lucida Grande"/>
      <w:sz w:val="18"/>
      <w:szCs w:val="18"/>
    </w:rPr>
  </w:style>
  <w:style w:type="character" w:customStyle="1" w:styleId="BalloonTextChar">
    <w:name w:val="Balloon Text Char"/>
    <w:basedOn w:val="DefaultParagraphFont"/>
    <w:link w:val="BalloonText"/>
    <w:rsid w:val="009A4891"/>
    <w:rPr>
      <w:rFonts w:ascii="Lucida Grande" w:eastAsia="ヒラギノ角ゴ Pro W3" w:hAnsi="Lucida Grande" w:cs="Lucida Grande"/>
      <w:color w:val="000000"/>
      <w:sz w:val="18"/>
      <w:szCs w:val="18"/>
    </w:rPr>
  </w:style>
  <w:style w:type="character" w:styleId="Hyperlink">
    <w:name w:val="Hyperlink"/>
    <w:basedOn w:val="DefaultParagraphFont"/>
    <w:uiPriority w:val="99"/>
    <w:locked/>
    <w:rsid w:val="00180E7E"/>
    <w:rPr>
      <w:color w:val="0000FF" w:themeColor="hyperlink"/>
      <w:u w:val="single"/>
    </w:rPr>
  </w:style>
  <w:style w:type="character" w:customStyle="1" w:styleId="apple-style-span">
    <w:name w:val="apple-style-span"/>
    <w:basedOn w:val="DefaultParagraphFont"/>
    <w:rsid w:val="00F743A5"/>
  </w:style>
  <w:style w:type="paragraph" w:styleId="Footer">
    <w:name w:val="footer"/>
    <w:basedOn w:val="Normal"/>
    <w:link w:val="FooterChar"/>
    <w:uiPriority w:val="99"/>
    <w:locked/>
    <w:rsid w:val="00F8004D"/>
    <w:pPr>
      <w:tabs>
        <w:tab w:val="center" w:pos="4680"/>
        <w:tab w:val="right" w:pos="9360"/>
      </w:tabs>
    </w:pPr>
  </w:style>
  <w:style w:type="character" w:customStyle="1" w:styleId="FooterChar">
    <w:name w:val="Footer Char"/>
    <w:basedOn w:val="DefaultParagraphFont"/>
    <w:link w:val="Footer"/>
    <w:uiPriority w:val="99"/>
    <w:rsid w:val="00F8004D"/>
    <w:rPr>
      <w:rFonts w:ascii="Georgia" w:eastAsia="ヒラギノ角ゴ Pro W3" w:hAnsi="Georgia"/>
      <w:color w:val="000000"/>
      <w:sz w:val="22"/>
      <w:szCs w:val="24"/>
    </w:rPr>
  </w:style>
  <w:style w:type="character" w:customStyle="1" w:styleId="UnresolvedMention1">
    <w:name w:val="Unresolved Mention1"/>
    <w:basedOn w:val="DefaultParagraphFont"/>
    <w:uiPriority w:val="99"/>
    <w:semiHidden/>
    <w:unhideWhenUsed/>
    <w:rsid w:val="00DE13AA"/>
    <w:rPr>
      <w:color w:val="605E5C"/>
      <w:shd w:val="clear" w:color="auto" w:fill="E1DFDD"/>
    </w:rPr>
  </w:style>
  <w:style w:type="character" w:customStyle="1" w:styleId="Heading1Char1">
    <w:name w:val="Heading 1 Char1"/>
    <w:basedOn w:val="DefaultParagraphFont"/>
    <w:link w:val="Heading1"/>
    <w:rsid w:val="00033B51"/>
    <w:rPr>
      <w:rFonts w:ascii="Verdana" w:hAnsi="Verdana"/>
      <w:b/>
      <w:caps/>
      <w:color w:val="000000" w:themeColor="text1"/>
      <w:sz w:val="32"/>
      <w:szCs w:val="24"/>
    </w:rPr>
  </w:style>
  <w:style w:type="character" w:styleId="IntenseEmphasis">
    <w:name w:val="Intense Emphasis"/>
    <w:basedOn w:val="DefaultParagraphFont"/>
    <w:uiPriority w:val="21"/>
    <w:qFormat/>
    <w:rsid w:val="0014562A"/>
    <w:rPr>
      <w:rFonts w:ascii="Times New Roman" w:hAnsi="Times New Roman"/>
      <w:i/>
      <w:iCs/>
      <w:color w:val="000000" w:themeColor="text1"/>
      <w:sz w:val="20"/>
    </w:rPr>
  </w:style>
  <w:style w:type="character" w:styleId="SubtleEmphasis">
    <w:name w:val="Subtle Emphasis"/>
    <w:basedOn w:val="DefaultParagraphFont"/>
    <w:uiPriority w:val="19"/>
    <w:qFormat/>
    <w:rsid w:val="0014562A"/>
    <w:rPr>
      <w:i/>
      <w:iCs/>
      <w:color w:val="404040" w:themeColor="text1" w:themeTint="BF"/>
    </w:rPr>
  </w:style>
  <w:style w:type="table" w:styleId="TableGrid">
    <w:name w:val="Table Grid"/>
    <w:basedOn w:val="TableNormal"/>
    <w:locked/>
    <w:rsid w:val="00AF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locked/>
    <w:rsid w:val="005D3EC2"/>
  </w:style>
  <w:style w:type="paragraph" w:styleId="NoSpacing">
    <w:name w:val="No Spacing"/>
    <w:uiPriority w:val="1"/>
    <w:qFormat/>
    <w:rsid w:val="005D3EC2"/>
    <w:rPr>
      <w:rFonts w:asciiTheme="minorHAnsi" w:eastAsiaTheme="minorEastAsia" w:hAnsiTheme="minorHAnsi" w:cstheme="minorBidi"/>
      <w:sz w:val="22"/>
      <w:szCs w:val="22"/>
      <w:lang w:eastAsia="zh-CN"/>
    </w:rPr>
  </w:style>
  <w:style w:type="character" w:styleId="FollowedHyperlink">
    <w:name w:val="FollowedHyperlink"/>
    <w:basedOn w:val="DefaultParagraphFont"/>
    <w:semiHidden/>
    <w:unhideWhenUsed/>
    <w:locked/>
    <w:rsid w:val="00C3123F"/>
    <w:rPr>
      <w:color w:val="800080" w:themeColor="followedHyperlink"/>
      <w:u w:val="single"/>
    </w:rPr>
  </w:style>
  <w:style w:type="character" w:styleId="Emphasis">
    <w:name w:val="Emphasis"/>
    <w:basedOn w:val="DefaultParagraphFont"/>
    <w:qFormat/>
    <w:locked/>
    <w:rsid w:val="004A6F33"/>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semiHidden/>
    <w:unhideWhenUsed/>
    <w:locked/>
    <w:rPr>
      <w:sz w:val="20"/>
      <w:szCs w:val="20"/>
    </w:rPr>
  </w:style>
  <w:style w:type="character" w:customStyle="1" w:styleId="CommentTextChar">
    <w:name w:val="Comment Text Char"/>
    <w:basedOn w:val="DefaultParagraphFont"/>
    <w:link w:val="CommentText"/>
    <w:semiHidden/>
    <w:rPr>
      <w:rFonts w:eastAsia="ヒラギノ角ゴ Pro W3"/>
      <w:color w:val="000000"/>
    </w:rPr>
  </w:style>
  <w:style w:type="character" w:customStyle="1" w:styleId="UnresolvedMention2">
    <w:name w:val="Unresolved Mention2"/>
    <w:basedOn w:val="DefaultParagraphFont"/>
    <w:rsid w:val="000458C0"/>
    <w:rPr>
      <w:color w:val="605E5C"/>
      <w:shd w:val="clear" w:color="auto" w:fill="E1DFDD"/>
    </w:rPr>
  </w:style>
  <w:style w:type="paragraph" w:styleId="TOC1">
    <w:name w:val="toc 1"/>
    <w:basedOn w:val="Normal"/>
    <w:next w:val="Normal"/>
    <w:autoRedefine/>
    <w:uiPriority w:val="39"/>
    <w:unhideWhenUsed/>
    <w:locked/>
    <w:rsid w:val="00996075"/>
    <w:pPr>
      <w:spacing w:before="120" w:after="120"/>
    </w:pPr>
    <w:rPr>
      <w:rFonts w:asciiTheme="minorHAnsi" w:hAnsiTheme="minorHAnsi"/>
      <w:b/>
      <w:bCs/>
      <w:caps/>
      <w:sz w:val="20"/>
      <w:szCs w:val="20"/>
    </w:rPr>
  </w:style>
  <w:style w:type="paragraph" w:styleId="NormalWeb">
    <w:name w:val="Normal (Web)"/>
    <w:basedOn w:val="Normal"/>
    <w:uiPriority w:val="99"/>
    <w:semiHidden/>
    <w:unhideWhenUsed/>
    <w:locked/>
    <w:rsid w:val="00093C56"/>
  </w:style>
  <w:style w:type="character" w:customStyle="1" w:styleId="UnresolvedMention">
    <w:name w:val="Unresolved Mention"/>
    <w:basedOn w:val="DefaultParagraphFont"/>
    <w:uiPriority w:val="99"/>
    <w:semiHidden/>
    <w:unhideWhenUsed/>
    <w:rsid w:val="00421861"/>
    <w:rPr>
      <w:color w:val="605E5C"/>
      <w:shd w:val="clear" w:color="auto" w:fill="E1DFDD"/>
    </w:rPr>
  </w:style>
  <w:style w:type="character" w:customStyle="1" w:styleId="Heading2Char">
    <w:name w:val="Heading 2 Char"/>
    <w:basedOn w:val="DefaultParagraphFont"/>
    <w:link w:val="Heading2"/>
    <w:rsid w:val="00033B51"/>
    <w:rPr>
      <w:rFonts w:ascii="Verdana" w:eastAsiaTheme="majorEastAsia" w:hAnsi="Verdana" w:cstheme="majorBidi"/>
      <w:b/>
      <w:sz w:val="28"/>
      <w:szCs w:val="26"/>
    </w:rPr>
  </w:style>
  <w:style w:type="paragraph" w:styleId="TOC2">
    <w:name w:val="toc 2"/>
    <w:basedOn w:val="Normal"/>
    <w:next w:val="Normal"/>
    <w:autoRedefine/>
    <w:uiPriority w:val="39"/>
    <w:unhideWhenUsed/>
    <w:locked/>
    <w:rsid w:val="00805606"/>
    <w:pPr>
      <w:spacing w:before="0" w:after="0"/>
      <w:ind w:left="210"/>
    </w:pPr>
    <w:rPr>
      <w:rFonts w:asciiTheme="minorHAnsi" w:hAnsiTheme="minorHAnsi"/>
      <w:smallCaps/>
      <w:sz w:val="20"/>
      <w:szCs w:val="20"/>
    </w:rPr>
  </w:style>
  <w:style w:type="paragraph" w:styleId="TOC3">
    <w:name w:val="toc 3"/>
    <w:basedOn w:val="Normal"/>
    <w:next w:val="Normal"/>
    <w:autoRedefine/>
    <w:unhideWhenUsed/>
    <w:locked/>
    <w:rsid w:val="00805606"/>
    <w:pPr>
      <w:spacing w:before="0" w:after="0"/>
      <w:ind w:left="420"/>
    </w:pPr>
    <w:rPr>
      <w:rFonts w:asciiTheme="minorHAnsi" w:hAnsiTheme="minorHAnsi"/>
      <w:i/>
      <w:iCs/>
      <w:sz w:val="20"/>
      <w:szCs w:val="20"/>
    </w:rPr>
  </w:style>
  <w:style w:type="paragraph" w:styleId="TOC4">
    <w:name w:val="toc 4"/>
    <w:basedOn w:val="Normal"/>
    <w:next w:val="Normal"/>
    <w:autoRedefine/>
    <w:unhideWhenUsed/>
    <w:locked/>
    <w:rsid w:val="00805606"/>
    <w:pPr>
      <w:spacing w:before="0" w:after="0"/>
      <w:ind w:left="630"/>
    </w:pPr>
    <w:rPr>
      <w:rFonts w:asciiTheme="minorHAnsi" w:hAnsiTheme="minorHAnsi"/>
      <w:sz w:val="18"/>
      <w:szCs w:val="18"/>
    </w:rPr>
  </w:style>
  <w:style w:type="paragraph" w:styleId="TOC5">
    <w:name w:val="toc 5"/>
    <w:basedOn w:val="Normal"/>
    <w:next w:val="Normal"/>
    <w:autoRedefine/>
    <w:unhideWhenUsed/>
    <w:locked/>
    <w:rsid w:val="00805606"/>
    <w:pPr>
      <w:spacing w:before="0" w:after="0"/>
      <w:ind w:left="840"/>
    </w:pPr>
    <w:rPr>
      <w:rFonts w:asciiTheme="minorHAnsi" w:hAnsiTheme="minorHAnsi"/>
      <w:sz w:val="18"/>
      <w:szCs w:val="18"/>
    </w:rPr>
  </w:style>
  <w:style w:type="paragraph" w:styleId="TOC6">
    <w:name w:val="toc 6"/>
    <w:basedOn w:val="Normal"/>
    <w:next w:val="Normal"/>
    <w:autoRedefine/>
    <w:unhideWhenUsed/>
    <w:locked/>
    <w:rsid w:val="00805606"/>
    <w:pPr>
      <w:spacing w:before="0" w:after="0"/>
      <w:ind w:left="1050"/>
    </w:pPr>
    <w:rPr>
      <w:rFonts w:asciiTheme="minorHAnsi" w:hAnsiTheme="minorHAnsi"/>
      <w:sz w:val="18"/>
      <w:szCs w:val="18"/>
    </w:rPr>
  </w:style>
  <w:style w:type="paragraph" w:styleId="TOC7">
    <w:name w:val="toc 7"/>
    <w:basedOn w:val="Normal"/>
    <w:next w:val="Normal"/>
    <w:autoRedefine/>
    <w:unhideWhenUsed/>
    <w:locked/>
    <w:rsid w:val="00805606"/>
    <w:pPr>
      <w:spacing w:before="0" w:after="0"/>
      <w:ind w:left="1260"/>
    </w:pPr>
    <w:rPr>
      <w:rFonts w:asciiTheme="minorHAnsi" w:hAnsiTheme="minorHAnsi"/>
      <w:sz w:val="18"/>
      <w:szCs w:val="18"/>
    </w:rPr>
  </w:style>
  <w:style w:type="paragraph" w:styleId="TOC8">
    <w:name w:val="toc 8"/>
    <w:basedOn w:val="Normal"/>
    <w:next w:val="Normal"/>
    <w:autoRedefine/>
    <w:unhideWhenUsed/>
    <w:locked/>
    <w:rsid w:val="00805606"/>
    <w:pPr>
      <w:spacing w:before="0" w:after="0"/>
      <w:ind w:left="1470"/>
    </w:pPr>
    <w:rPr>
      <w:rFonts w:asciiTheme="minorHAnsi" w:hAnsiTheme="minorHAnsi"/>
      <w:sz w:val="18"/>
      <w:szCs w:val="18"/>
    </w:rPr>
  </w:style>
  <w:style w:type="paragraph" w:styleId="TOC9">
    <w:name w:val="toc 9"/>
    <w:basedOn w:val="Normal"/>
    <w:next w:val="Normal"/>
    <w:autoRedefine/>
    <w:unhideWhenUsed/>
    <w:locked/>
    <w:rsid w:val="00805606"/>
    <w:pPr>
      <w:spacing w:before="0" w:after="0"/>
      <w:ind w:left="168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lsdException w:name="toc 2" w:uiPriority="39"/>
    <w:lsdException w:name="footer" w:uiPriority="99"/>
    <w:lsdException w:name="caption" w:qFormat="1"/>
    <w:lsdException w:name="annotation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Default Paragraph Font" w:uiPriority="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3B51"/>
    <w:pPr>
      <w:spacing w:before="60" w:after="60"/>
    </w:pPr>
    <w:rPr>
      <w:rFonts w:ascii="Verdana" w:hAnsi="Verdana"/>
      <w:sz w:val="24"/>
      <w:szCs w:val="24"/>
    </w:rPr>
  </w:style>
  <w:style w:type="paragraph" w:styleId="Heading1">
    <w:name w:val="heading 1"/>
    <w:basedOn w:val="Normal"/>
    <w:next w:val="Normal"/>
    <w:link w:val="Heading1Char1"/>
    <w:autoRedefine/>
    <w:qFormat/>
    <w:locked/>
    <w:rsid w:val="00033B51"/>
    <w:pPr>
      <w:spacing w:before="120" w:after="120"/>
      <w:jc w:val="center"/>
      <w:outlineLvl w:val="0"/>
    </w:pPr>
    <w:rPr>
      <w:b/>
      <w:caps/>
      <w:color w:val="000000" w:themeColor="text1"/>
      <w:sz w:val="32"/>
    </w:rPr>
  </w:style>
  <w:style w:type="paragraph" w:styleId="Heading2">
    <w:name w:val="heading 2"/>
    <w:basedOn w:val="Normal"/>
    <w:next w:val="Normal"/>
    <w:link w:val="Heading2Char"/>
    <w:autoRedefine/>
    <w:unhideWhenUsed/>
    <w:qFormat/>
    <w:locked/>
    <w:rsid w:val="00033B51"/>
    <w:pPr>
      <w:keepNext/>
      <w:keepLines/>
      <w:spacing w:before="40" w:after="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sz w:val="24"/>
    </w:rPr>
  </w:style>
  <w:style w:type="paragraph" w:customStyle="1" w:styleId="Footer1">
    <w:name w:val="Footer1"/>
    <w:autoRedefine/>
    <w:rsid w:val="006008B4"/>
    <w:pPr>
      <w:tabs>
        <w:tab w:val="center" w:pos="4320"/>
        <w:tab w:val="right" w:pos="8640"/>
      </w:tabs>
      <w:jc w:val="center"/>
    </w:pPr>
    <w:rPr>
      <w:rFonts w:eastAsia="ヒラギノ角ゴ Pro W3"/>
      <w:b/>
      <w:color w:val="000000" w:themeColor="text1"/>
      <w:sz w:val="24"/>
    </w:rPr>
  </w:style>
  <w:style w:type="paragraph" w:customStyle="1" w:styleId="Heading11">
    <w:name w:val="Heading 11"/>
    <w:next w:val="Normal"/>
    <w:pPr>
      <w:keepNext/>
      <w:tabs>
        <w:tab w:val="left" w:pos="360"/>
        <w:tab w:val="right" w:pos="9360"/>
      </w:tabs>
      <w:spacing w:before="120" w:after="120"/>
      <w:jc w:val="center"/>
      <w:outlineLvl w:val="0"/>
    </w:pPr>
    <w:rPr>
      <w:rFonts w:ascii="Georgia Bold" w:eastAsia="ヒラギノ角ゴ Pro W3" w:hAnsi="Georgia Bold"/>
      <w:caps/>
      <w:color w:val="000000"/>
      <w:kern w:val="32"/>
      <w:sz w:val="24"/>
    </w:rPr>
  </w:style>
  <w:style w:type="character" w:customStyle="1" w:styleId="Hyperlink1">
    <w:name w:val="Hyperlink1"/>
    <w:rPr>
      <w:color w:val="0000FE"/>
      <w:sz w:val="24"/>
      <w:u w:val="single"/>
    </w:rPr>
  </w:style>
  <w:style w:type="character" w:customStyle="1" w:styleId="Heading1Char">
    <w:name w:val="Heading 1 Char"/>
    <w:rPr>
      <w:rFonts w:ascii="Georgia Bold" w:eastAsia="ヒラギノ角ゴ Pro W3" w:hAnsi="Georgia Bold"/>
      <w:b w:val="0"/>
      <w:i w:val="0"/>
      <w:caps/>
      <w:color w:val="000000"/>
      <w:kern w:val="32"/>
      <w:sz w:val="24"/>
    </w:rPr>
  </w:style>
  <w:style w:type="paragraph" w:styleId="ListParagraph">
    <w:name w:val="List Paragraph"/>
    <w:autoRedefine/>
    <w:uiPriority w:val="34"/>
    <w:qFormat/>
    <w:rsid w:val="005367C5"/>
    <w:pPr>
      <w:numPr>
        <w:numId w:val="8"/>
      </w:numPr>
      <w:spacing w:beforeLines="40" w:before="96" w:afterLines="40" w:after="96"/>
    </w:pPr>
    <w:rPr>
      <w:rFonts w:ascii="Verdana" w:eastAsia="ヒラギノ角ゴ Pro W3" w:hAnsi="Verdana"/>
      <w:bCs/>
      <w:color w:val="000000"/>
      <w:sz w:val="24"/>
    </w:rPr>
  </w:style>
  <w:style w:type="numbering" w:customStyle="1" w:styleId="List1">
    <w:name w:val="List 1"/>
  </w:style>
  <w:style w:type="numbering" w:customStyle="1" w:styleId="List21">
    <w:name w:val="List 21"/>
  </w:style>
  <w:style w:type="numbering" w:customStyle="1" w:styleId="List31">
    <w:name w:val="List 31"/>
  </w:style>
  <w:style w:type="paragraph" w:customStyle="1" w:styleId="NoteLevel11">
    <w:name w:val="Note Level 11"/>
    <w:pPr>
      <w:keepNext/>
      <w:outlineLvl w:val="0"/>
    </w:pPr>
    <w:rPr>
      <w:rFonts w:ascii="Verdana" w:eastAsia="ヒラギノ角ゴ Pro W3" w:hAnsi="Verdana"/>
      <w:color w:val="000000"/>
      <w:sz w:val="22"/>
    </w:rPr>
  </w:style>
  <w:style w:type="numbering" w:customStyle="1" w:styleId="List7">
    <w:name w:val="List 7"/>
  </w:style>
  <w:style w:type="numbering" w:customStyle="1" w:styleId="List8">
    <w:name w:val="List 8"/>
  </w:style>
  <w:style w:type="numbering" w:customStyle="1" w:styleId="List9">
    <w:name w:val="List 9"/>
  </w:style>
  <w:style w:type="numbering" w:customStyle="1" w:styleId="List10">
    <w:name w:val="List 10"/>
  </w:style>
  <w:style w:type="numbering" w:customStyle="1" w:styleId="List11">
    <w:name w:val="List 11"/>
  </w:style>
  <w:style w:type="numbering" w:customStyle="1" w:styleId="List12">
    <w:name w:val="List 12"/>
  </w:style>
  <w:style w:type="numbering" w:customStyle="1" w:styleId="List13">
    <w:name w:val="List 13"/>
  </w:style>
  <w:style w:type="numbering" w:customStyle="1" w:styleId="List14">
    <w:name w:val="List 14"/>
  </w:style>
  <w:style w:type="character" w:customStyle="1" w:styleId="apple-converted-space">
    <w:name w:val="apple-converted-space"/>
    <w:rPr>
      <w:color w:val="000000"/>
      <w:sz w:val="24"/>
    </w:rPr>
  </w:style>
  <w:style w:type="numbering" w:customStyle="1" w:styleId="Harvard">
    <w:name w:val="Harvard"/>
  </w:style>
  <w:style w:type="paragraph" w:styleId="Header">
    <w:name w:val="header"/>
    <w:basedOn w:val="Normal"/>
    <w:link w:val="HeaderChar"/>
    <w:locked/>
    <w:rsid w:val="008701C6"/>
    <w:pPr>
      <w:tabs>
        <w:tab w:val="center" w:pos="4320"/>
        <w:tab w:val="right" w:pos="8640"/>
      </w:tabs>
    </w:pPr>
  </w:style>
  <w:style w:type="character" w:customStyle="1" w:styleId="HeaderChar">
    <w:name w:val="Header Char"/>
    <w:basedOn w:val="DefaultParagraphFont"/>
    <w:link w:val="Header"/>
    <w:rsid w:val="008701C6"/>
    <w:rPr>
      <w:rFonts w:ascii="Georgia" w:eastAsia="ヒラギノ角ゴ Pro W3" w:hAnsi="Georgia"/>
      <w:color w:val="000000"/>
      <w:sz w:val="22"/>
      <w:szCs w:val="24"/>
    </w:rPr>
  </w:style>
  <w:style w:type="paragraph" w:styleId="BalloonText">
    <w:name w:val="Balloon Text"/>
    <w:basedOn w:val="Normal"/>
    <w:link w:val="BalloonTextChar"/>
    <w:locked/>
    <w:rsid w:val="009A4891"/>
    <w:rPr>
      <w:rFonts w:ascii="Lucida Grande" w:hAnsi="Lucida Grande" w:cs="Lucida Grande"/>
      <w:sz w:val="18"/>
      <w:szCs w:val="18"/>
    </w:rPr>
  </w:style>
  <w:style w:type="character" w:customStyle="1" w:styleId="BalloonTextChar">
    <w:name w:val="Balloon Text Char"/>
    <w:basedOn w:val="DefaultParagraphFont"/>
    <w:link w:val="BalloonText"/>
    <w:rsid w:val="009A4891"/>
    <w:rPr>
      <w:rFonts w:ascii="Lucida Grande" w:eastAsia="ヒラギノ角ゴ Pro W3" w:hAnsi="Lucida Grande" w:cs="Lucida Grande"/>
      <w:color w:val="000000"/>
      <w:sz w:val="18"/>
      <w:szCs w:val="18"/>
    </w:rPr>
  </w:style>
  <w:style w:type="character" w:styleId="Hyperlink">
    <w:name w:val="Hyperlink"/>
    <w:basedOn w:val="DefaultParagraphFont"/>
    <w:uiPriority w:val="99"/>
    <w:locked/>
    <w:rsid w:val="00180E7E"/>
    <w:rPr>
      <w:color w:val="0000FF" w:themeColor="hyperlink"/>
      <w:u w:val="single"/>
    </w:rPr>
  </w:style>
  <w:style w:type="character" w:customStyle="1" w:styleId="apple-style-span">
    <w:name w:val="apple-style-span"/>
    <w:basedOn w:val="DefaultParagraphFont"/>
    <w:rsid w:val="00F743A5"/>
  </w:style>
  <w:style w:type="paragraph" w:styleId="Footer">
    <w:name w:val="footer"/>
    <w:basedOn w:val="Normal"/>
    <w:link w:val="FooterChar"/>
    <w:uiPriority w:val="99"/>
    <w:locked/>
    <w:rsid w:val="00F8004D"/>
    <w:pPr>
      <w:tabs>
        <w:tab w:val="center" w:pos="4680"/>
        <w:tab w:val="right" w:pos="9360"/>
      </w:tabs>
    </w:pPr>
  </w:style>
  <w:style w:type="character" w:customStyle="1" w:styleId="FooterChar">
    <w:name w:val="Footer Char"/>
    <w:basedOn w:val="DefaultParagraphFont"/>
    <w:link w:val="Footer"/>
    <w:uiPriority w:val="99"/>
    <w:rsid w:val="00F8004D"/>
    <w:rPr>
      <w:rFonts w:ascii="Georgia" w:eastAsia="ヒラギノ角ゴ Pro W3" w:hAnsi="Georgia"/>
      <w:color w:val="000000"/>
      <w:sz w:val="22"/>
      <w:szCs w:val="24"/>
    </w:rPr>
  </w:style>
  <w:style w:type="character" w:customStyle="1" w:styleId="UnresolvedMention1">
    <w:name w:val="Unresolved Mention1"/>
    <w:basedOn w:val="DefaultParagraphFont"/>
    <w:uiPriority w:val="99"/>
    <w:semiHidden/>
    <w:unhideWhenUsed/>
    <w:rsid w:val="00DE13AA"/>
    <w:rPr>
      <w:color w:val="605E5C"/>
      <w:shd w:val="clear" w:color="auto" w:fill="E1DFDD"/>
    </w:rPr>
  </w:style>
  <w:style w:type="character" w:customStyle="1" w:styleId="Heading1Char1">
    <w:name w:val="Heading 1 Char1"/>
    <w:basedOn w:val="DefaultParagraphFont"/>
    <w:link w:val="Heading1"/>
    <w:rsid w:val="00033B51"/>
    <w:rPr>
      <w:rFonts w:ascii="Verdana" w:hAnsi="Verdana"/>
      <w:b/>
      <w:caps/>
      <w:color w:val="000000" w:themeColor="text1"/>
      <w:sz w:val="32"/>
      <w:szCs w:val="24"/>
    </w:rPr>
  </w:style>
  <w:style w:type="character" w:styleId="IntenseEmphasis">
    <w:name w:val="Intense Emphasis"/>
    <w:basedOn w:val="DefaultParagraphFont"/>
    <w:uiPriority w:val="21"/>
    <w:qFormat/>
    <w:rsid w:val="0014562A"/>
    <w:rPr>
      <w:rFonts w:ascii="Times New Roman" w:hAnsi="Times New Roman"/>
      <w:i/>
      <w:iCs/>
      <w:color w:val="000000" w:themeColor="text1"/>
      <w:sz w:val="20"/>
    </w:rPr>
  </w:style>
  <w:style w:type="character" w:styleId="SubtleEmphasis">
    <w:name w:val="Subtle Emphasis"/>
    <w:basedOn w:val="DefaultParagraphFont"/>
    <w:uiPriority w:val="19"/>
    <w:qFormat/>
    <w:rsid w:val="0014562A"/>
    <w:rPr>
      <w:i/>
      <w:iCs/>
      <w:color w:val="404040" w:themeColor="text1" w:themeTint="BF"/>
    </w:rPr>
  </w:style>
  <w:style w:type="table" w:styleId="TableGrid">
    <w:name w:val="Table Grid"/>
    <w:basedOn w:val="TableNormal"/>
    <w:locked/>
    <w:rsid w:val="00AF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locked/>
    <w:rsid w:val="005D3EC2"/>
  </w:style>
  <w:style w:type="paragraph" w:styleId="NoSpacing">
    <w:name w:val="No Spacing"/>
    <w:uiPriority w:val="1"/>
    <w:qFormat/>
    <w:rsid w:val="005D3EC2"/>
    <w:rPr>
      <w:rFonts w:asciiTheme="minorHAnsi" w:eastAsiaTheme="minorEastAsia" w:hAnsiTheme="minorHAnsi" w:cstheme="minorBidi"/>
      <w:sz w:val="22"/>
      <w:szCs w:val="22"/>
      <w:lang w:eastAsia="zh-CN"/>
    </w:rPr>
  </w:style>
  <w:style w:type="character" w:styleId="FollowedHyperlink">
    <w:name w:val="FollowedHyperlink"/>
    <w:basedOn w:val="DefaultParagraphFont"/>
    <w:semiHidden/>
    <w:unhideWhenUsed/>
    <w:locked/>
    <w:rsid w:val="00C3123F"/>
    <w:rPr>
      <w:color w:val="800080" w:themeColor="followedHyperlink"/>
      <w:u w:val="single"/>
    </w:rPr>
  </w:style>
  <w:style w:type="character" w:styleId="Emphasis">
    <w:name w:val="Emphasis"/>
    <w:basedOn w:val="DefaultParagraphFont"/>
    <w:qFormat/>
    <w:locked/>
    <w:rsid w:val="004A6F33"/>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semiHidden/>
    <w:unhideWhenUsed/>
    <w:locked/>
    <w:rPr>
      <w:sz w:val="20"/>
      <w:szCs w:val="20"/>
    </w:rPr>
  </w:style>
  <w:style w:type="character" w:customStyle="1" w:styleId="CommentTextChar">
    <w:name w:val="Comment Text Char"/>
    <w:basedOn w:val="DefaultParagraphFont"/>
    <w:link w:val="CommentText"/>
    <w:semiHidden/>
    <w:rPr>
      <w:rFonts w:eastAsia="ヒラギノ角ゴ Pro W3"/>
      <w:color w:val="000000"/>
    </w:rPr>
  </w:style>
  <w:style w:type="character" w:customStyle="1" w:styleId="UnresolvedMention2">
    <w:name w:val="Unresolved Mention2"/>
    <w:basedOn w:val="DefaultParagraphFont"/>
    <w:rsid w:val="000458C0"/>
    <w:rPr>
      <w:color w:val="605E5C"/>
      <w:shd w:val="clear" w:color="auto" w:fill="E1DFDD"/>
    </w:rPr>
  </w:style>
  <w:style w:type="paragraph" w:styleId="TOC1">
    <w:name w:val="toc 1"/>
    <w:basedOn w:val="Normal"/>
    <w:next w:val="Normal"/>
    <w:autoRedefine/>
    <w:uiPriority w:val="39"/>
    <w:unhideWhenUsed/>
    <w:locked/>
    <w:rsid w:val="00996075"/>
    <w:pPr>
      <w:spacing w:before="120" w:after="120"/>
    </w:pPr>
    <w:rPr>
      <w:rFonts w:asciiTheme="minorHAnsi" w:hAnsiTheme="minorHAnsi"/>
      <w:b/>
      <w:bCs/>
      <w:caps/>
      <w:sz w:val="20"/>
      <w:szCs w:val="20"/>
    </w:rPr>
  </w:style>
  <w:style w:type="paragraph" w:styleId="NormalWeb">
    <w:name w:val="Normal (Web)"/>
    <w:basedOn w:val="Normal"/>
    <w:uiPriority w:val="99"/>
    <w:semiHidden/>
    <w:unhideWhenUsed/>
    <w:locked/>
    <w:rsid w:val="00093C56"/>
  </w:style>
  <w:style w:type="character" w:customStyle="1" w:styleId="UnresolvedMention">
    <w:name w:val="Unresolved Mention"/>
    <w:basedOn w:val="DefaultParagraphFont"/>
    <w:uiPriority w:val="99"/>
    <w:semiHidden/>
    <w:unhideWhenUsed/>
    <w:rsid w:val="00421861"/>
    <w:rPr>
      <w:color w:val="605E5C"/>
      <w:shd w:val="clear" w:color="auto" w:fill="E1DFDD"/>
    </w:rPr>
  </w:style>
  <w:style w:type="character" w:customStyle="1" w:styleId="Heading2Char">
    <w:name w:val="Heading 2 Char"/>
    <w:basedOn w:val="DefaultParagraphFont"/>
    <w:link w:val="Heading2"/>
    <w:rsid w:val="00033B51"/>
    <w:rPr>
      <w:rFonts w:ascii="Verdana" w:eastAsiaTheme="majorEastAsia" w:hAnsi="Verdana" w:cstheme="majorBidi"/>
      <w:b/>
      <w:sz w:val="28"/>
      <w:szCs w:val="26"/>
    </w:rPr>
  </w:style>
  <w:style w:type="paragraph" w:styleId="TOC2">
    <w:name w:val="toc 2"/>
    <w:basedOn w:val="Normal"/>
    <w:next w:val="Normal"/>
    <w:autoRedefine/>
    <w:uiPriority w:val="39"/>
    <w:unhideWhenUsed/>
    <w:locked/>
    <w:rsid w:val="00805606"/>
    <w:pPr>
      <w:spacing w:before="0" w:after="0"/>
      <w:ind w:left="210"/>
    </w:pPr>
    <w:rPr>
      <w:rFonts w:asciiTheme="minorHAnsi" w:hAnsiTheme="minorHAnsi"/>
      <w:smallCaps/>
      <w:sz w:val="20"/>
      <w:szCs w:val="20"/>
    </w:rPr>
  </w:style>
  <w:style w:type="paragraph" w:styleId="TOC3">
    <w:name w:val="toc 3"/>
    <w:basedOn w:val="Normal"/>
    <w:next w:val="Normal"/>
    <w:autoRedefine/>
    <w:unhideWhenUsed/>
    <w:locked/>
    <w:rsid w:val="00805606"/>
    <w:pPr>
      <w:spacing w:before="0" w:after="0"/>
      <w:ind w:left="420"/>
    </w:pPr>
    <w:rPr>
      <w:rFonts w:asciiTheme="minorHAnsi" w:hAnsiTheme="minorHAnsi"/>
      <w:i/>
      <w:iCs/>
      <w:sz w:val="20"/>
      <w:szCs w:val="20"/>
    </w:rPr>
  </w:style>
  <w:style w:type="paragraph" w:styleId="TOC4">
    <w:name w:val="toc 4"/>
    <w:basedOn w:val="Normal"/>
    <w:next w:val="Normal"/>
    <w:autoRedefine/>
    <w:unhideWhenUsed/>
    <w:locked/>
    <w:rsid w:val="00805606"/>
    <w:pPr>
      <w:spacing w:before="0" w:after="0"/>
      <w:ind w:left="630"/>
    </w:pPr>
    <w:rPr>
      <w:rFonts w:asciiTheme="minorHAnsi" w:hAnsiTheme="minorHAnsi"/>
      <w:sz w:val="18"/>
      <w:szCs w:val="18"/>
    </w:rPr>
  </w:style>
  <w:style w:type="paragraph" w:styleId="TOC5">
    <w:name w:val="toc 5"/>
    <w:basedOn w:val="Normal"/>
    <w:next w:val="Normal"/>
    <w:autoRedefine/>
    <w:unhideWhenUsed/>
    <w:locked/>
    <w:rsid w:val="00805606"/>
    <w:pPr>
      <w:spacing w:before="0" w:after="0"/>
      <w:ind w:left="840"/>
    </w:pPr>
    <w:rPr>
      <w:rFonts w:asciiTheme="minorHAnsi" w:hAnsiTheme="minorHAnsi"/>
      <w:sz w:val="18"/>
      <w:szCs w:val="18"/>
    </w:rPr>
  </w:style>
  <w:style w:type="paragraph" w:styleId="TOC6">
    <w:name w:val="toc 6"/>
    <w:basedOn w:val="Normal"/>
    <w:next w:val="Normal"/>
    <w:autoRedefine/>
    <w:unhideWhenUsed/>
    <w:locked/>
    <w:rsid w:val="00805606"/>
    <w:pPr>
      <w:spacing w:before="0" w:after="0"/>
      <w:ind w:left="1050"/>
    </w:pPr>
    <w:rPr>
      <w:rFonts w:asciiTheme="minorHAnsi" w:hAnsiTheme="minorHAnsi"/>
      <w:sz w:val="18"/>
      <w:szCs w:val="18"/>
    </w:rPr>
  </w:style>
  <w:style w:type="paragraph" w:styleId="TOC7">
    <w:name w:val="toc 7"/>
    <w:basedOn w:val="Normal"/>
    <w:next w:val="Normal"/>
    <w:autoRedefine/>
    <w:unhideWhenUsed/>
    <w:locked/>
    <w:rsid w:val="00805606"/>
    <w:pPr>
      <w:spacing w:before="0" w:after="0"/>
      <w:ind w:left="1260"/>
    </w:pPr>
    <w:rPr>
      <w:rFonts w:asciiTheme="minorHAnsi" w:hAnsiTheme="minorHAnsi"/>
      <w:sz w:val="18"/>
      <w:szCs w:val="18"/>
    </w:rPr>
  </w:style>
  <w:style w:type="paragraph" w:styleId="TOC8">
    <w:name w:val="toc 8"/>
    <w:basedOn w:val="Normal"/>
    <w:next w:val="Normal"/>
    <w:autoRedefine/>
    <w:unhideWhenUsed/>
    <w:locked/>
    <w:rsid w:val="00805606"/>
    <w:pPr>
      <w:spacing w:before="0" w:after="0"/>
      <w:ind w:left="1470"/>
    </w:pPr>
    <w:rPr>
      <w:rFonts w:asciiTheme="minorHAnsi" w:hAnsiTheme="minorHAnsi"/>
      <w:sz w:val="18"/>
      <w:szCs w:val="18"/>
    </w:rPr>
  </w:style>
  <w:style w:type="paragraph" w:styleId="TOC9">
    <w:name w:val="toc 9"/>
    <w:basedOn w:val="Normal"/>
    <w:next w:val="Normal"/>
    <w:autoRedefine/>
    <w:unhideWhenUsed/>
    <w:locked/>
    <w:rsid w:val="00805606"/>
    <w:pPr>
      <w:spacing w:before="0" w:after="0"/>
      <w:ind w:left="168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4024">
      <w:bodyDiv w:val="1"/>
      <w:marLeft w:val="0"/>
      <w:marRight w:val="0"/>
      <w:marTop w:val="0"/>
      <w:marBottom w:val="0"/>
      <w:divBdr>
        <w:top w:val="none" w:sz="0" w:space="0" w:color="auto"/>
        <w:left w:val="none" w:sz="0" w:space="0" w:color="auto"/>
        <w:bottom w:val="none" w:sz="0" w:space="0" w:color="auto"/>
        <w:right w:val="none" w:sz="0" w:space="0" w:color="auto"/>
      </w:divBdr>
    </w:div>
    <w:div w:id="388500003">
      <w:bodyDiv w:val="1"/>
      <w:marLeft w:val="0"/>
      <w:marRight w:val="0"/>
      <w:marTop w:val="0"/>
      <w:marBottom w:val="0"/>
      <w:divBdr>
        <w:top w:val="none" w:sz="0" w:space="0" w:color="auto"/>
        <w:left w:val="none" w:sz="0" w:space="0" w:color="auto"/>
        <w:bottom w:val="none" w:sz="0" w:space="0" w:color="auto"/>
        <w:right w:val="none" w:sz="0" w:space="0" w:color="auto"/>
      </w:divBdr>
    </w:div>
    <w:div w:id="601108484">
      <w:bodyDiv w:val="1"/>
      <w:marLeft w:val="0"/>
      <w:marRight w:val="0"/>
      <w:marTop w:val="0"/>
      <w:marBottom w:val="0"/>
      <w:divBdr>
        <w:top w:val="none" w:sz="0" w:space="0" w:color="auto"/>
        <w:left w:val="none" w:sz="0" w:space="0" w:color="auto"/>
        <w:bottom w:val="none" w:sz="0" w:space="0" w:color="auto"/>
        <w:right w:val="none" w:sz="0" w:space="0" w:color="auto"/>
      </w:divBdr>
    </w:div>
    <w:div w:id="686637380">
      <w:bodyDiv w:val="1"/>
      <w:marLeft w:val="0"/>
      <w:marRight w:val="0"/>
      <w:marTop w:val="0"/>
      <w:marBottom w:val="0"/>
      <w:divBdr>
        <w:top w:val="none" w:sz="0" w:space="0" w:color="auto"/>
        <w:left w:val="none" w:sz="0" w:space="0" w:color="auto"/>
        <w:bottom w:val="none" w:sz="0" w:space="0" w:color="auto"/>
        <w:right w:val="none" w:sz="0" w:space="0" w:color="auto"/>
      </w:divBdr>
    </w:div>
    <w:div w:id="807744173">
      <w:bodyDiv w:val="1"/>
      <w:marLeft w:val="0"/>
      <w:marRight w:val="0"/>
      <w:marTop w:val="0"/>
      <w:marBottom w:val="0"/>
      <w:divBdr>
        <w:top w:val="none" w:sz="0" w:space="0" w:color="auto"/>
        <w:left w:val="none" w:sz="0" w:space="0" w:color="auto"/>
        <w:bottom w:val="none" w:sz="0" w:space="0" w:color="auto"/>
        <w:right w:val="none" w:sz="0" w:space="0" w:color="auto"/>
      </w:divBdr>
    </w:div>
    <w:div w:id="824587803">
      <w:bodyDiv w:val="1"/>
      <w:marLeft w:val="0"/>
      <w:marRight w:val="0"/>
      <w:marTop w:val="0"/>
      <w:marBottom w:val="0"/>
      <w:divBdr>
        <w:top w:val="none" w:sz="0" w:space="0" w:color="auto"/>
        <w:left w:val="none" w:sz="0" w:space="0" w:color="auto"/>
        <w:bottom w:val="none" w:sz="0" w:space="0" w:color="auto"/>
        <w:right w:val="none" w:sz="0" w:space="0" w:color="auto"/>
      </w:divBdr>
    </w:div>
    <w:div w:id="827135402">
      <w:bodyDiv w:val="1"/>
      <w:marLeft w:val="0"/>
      <w:marRight w:val="0"/>
      <w:marTop w:val="0"/>
      <w:marBottom w:val="0"/>
      <w:divBdr>
        <w:top w:val="none" w:sz="0" w:space="0" w:color="auto"/>
        <w:left w:val="none" w:sz="0" w:space="0" w:color="auto"/>
        <w:bottom w:val="none" w:sz="0" w:space="0" w:color="auto"/>
        <w:right w:val="none" w:sz="0" w:space="0" w:color="auto"/>
      </w:divBdr>
      <w:divsChild>
        <w:div w:id="210386462">
          <w:marLeft w:val="0"/>
          <w:marRight w:val="0"/>
          <w:marTop w:val="0"/>
          <w:marBottom w:val="0"/>
          <w:divBdr>
            <w:top w:val="none" w:sz="0" w:space="0" w:color="auto"/>
            <w:left w:val="none" w:sz="0" w:space="0" w:color="auto"/>
            <w:bottom w:val="none" w:sz="0" w:space="0" w:color="auto"/>
            <w:right w:val="none" w:sz="0" w:space="0" w:color="auto"/>
          </w:divBdr>
          <w:divsChild>
            <w:div w:id="2024092139">
              <w:marLeft w:val="0"/>
              <w:marRight w:val="0"/>
              <w:marTop w:val="0"/>
              <w:marBottom w:val="0"/>
              <w:divBdr>
                <w:top w:val="none" w:sz="0" w:space="0" w:color="auto"/>
                <w:left w:val="none" w:sz="0" w:space="0" w:color="auto"/>
                <w:bottom w:val="none" w:sz="0" w:space="0" w:color="auto"/>
                <w:right w:val="none" w:sz="0" w:space="0" w:color="auto"/>
              </w:divBdr>
              <w:divsChild>
                <w:div w:id="3135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1699">
      <w:bodyDiv w:val="1"/>
      <w:marLeft w:val="0"/>
      <w:marRight w:val="0"/>
      <w:marTop w:val="0"/>
      <w:marBottom w:val="0"/>
      <w:divBdr>
        <w:top w:val="none" w:sz="0" w:space="0" w:color="auto"/>
        <w:left w:val="none" w:sz="0" w:space="0" w:color="auto"/>
        <w:bottom w:val="none" w:sz="0" w:space="0" w:color="auto"/>
        <w:right w:val="none" w:sz="0" w:space="0" w:color="auto"/>
      </w:divBdr>
    </w:div>
    <w:div w:id="1084765096">
      <w:bodyDiv w:val="1"/>
      <w:marLeft w:val="0"/>
      <w:marRight w:val="0"/>
      <w:marTop w:val="0"/>
      <w:marBottom w:val="0"/>
      <w:divBdr>
        <w:top w:val="none" w:sz="0" w:space="0" w:color="auto"/>
        <w:left w:val="none" w:sz="0" w:space="0" w:color="auto"/>
        <w:bottom w:val="none" w:sz="0" w:space="0" w:color="auto"/>
        <w:right w:val="none" w:sz="0" w:space="0" w:color="auto"/>
      </w:divBdr>
    </w:div>
    <w:div w:id="1278609137">
      <w:bodyDiv w:val="1"/>
      <w:marLeft w:val="0"/>
      <w:marRight w:val="0"/>
      <w:marTop w:val="0"/>
      <w:marBottom w:val="0"/>
      <w:divBdr>
        <w:top w:val="none" w:sz="0" w:space="0" w:color="auto"/>
        <w:left w:val="none" w:sz="0" w:space="0" w:color="auto"/>
        <w:bottom w:val="none" w:sz="0" w:space="0" w:color="auto"/>
        <w:right w:val="none" w:sz="0" w:space="0" w:color="auto"/>
      </w:divBdr>
    </w:div>
    <w:div w:id="1587034409">
      <w:bodyDiv w:val="1"/>
      <w:marLeft w:val="0"/>
      <w:marRight w:val="0"/>
      <w:marTop w:val="0"/>
      <w:marBottom w:val="0"/>
      <w:divBdr>
        <w:top w:val="none" w:sz="0" w:space="0" w:color="auto"/>
        <w:left w:val="none" w:sz="0" w:space="0" w:color="auto"/>
        <w:bottom w:val="none" w:sz="0" w:space="0" w:color="auto"/>
        <w:right w:val="none" w:sz="0" w:space="0" w:color="auto"/>
      </w:divBdr>
    </w:div>
    <w:div w:id="1715038199">
      <w:bodyDiv w:val="1"/>
      <w:marLeft w:val="0"/>
      <w:marRight w:val="0"/>
      <w:marTop w:val="0"/>
      <w:marBottom w:val="0"/>
      <w:divBdr>
        <w:top w:val="none" w:sz="0" w:space="0" w:color="auto"/>
        <w:left w:val="none" w:sz="0" w:space="0" w:color="auto"/>
        <w:bottom w:val="none" w:sz="0" w:space="0" w:color="auto"/>
        <w:right w:val="none" w:sz="0" w:space="0" w:color="auto"/>
      </w:divBdr>
      <w:divsChild>
        <w:div w:id="332687026">
          <w:marLeft w:val="0"/>
          <w:marRight w:val="0"/>
          <w:marTop w:val="0"/>
          <w:marBottom w:val="0"/>
          <w:divBdr>
            <w:top w:val="none" w:sz="0" w:space="0" w:color="auto"/>
            <w:left w:val="none" w:sz="0" w:space="0" w:color="auto"/>
            <w:bottom w:val="none" w:sz="0" w:space="0" w:color="auto"/>
            <w:right w:val="none" w:sz="0" w:space="0" w:color="auto"/>
          </w:divBdr>
        </w:div>
      </w:divsChild>
    </w:div>
    <w:div w:id="1738822145">
      <w:bodyDiv w:val="1"/>
      <w:marLeft w:val="0"/>
      <w:marRight w:val="0"/>
      <w:marTop w:val="0"/>
      <w:marBottom w:val="0"/>
      <w:divBdr>
        <w:top w:val="none" w:sz="0" w:space="0" w:color="auto"/>
        <w:left w:val="none" w:sz="0" w:space="0" w:color="auto"/>
        <w:bottom w:val="none" w:sz="0" w:space="0" w:color="auto"/>
        <w:right w:val="none" w:sz="0" w:space="0" w:color="auto"/>
      </w:divBdr>
    </w:div>
    <w:div w:id="2096512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vsu.edu/Cassandra-Hawkins-Assistant-Professor-of-Rural-Public-Policy" TargetMode="External"/><Relationship Id="rId18" Type="http://schemas.openxmlformats.org/officeDocument/2006/relationships/hyperlink" Target="http://www.prezi.com" TargetMode="External"/><Relationship Id="rId26" Type="http://schemas.openxmlformats.org/officeDocument/2006/relationships/hyperlink" Target="http://www.mendeley.com" TargetMode="External"/><Relationship Id="rId39" Type="http://schemas.openxmlformats.org/officeDocument/2006/relationships/hyperlink" Target="http://get.adobe.com/reader/" TargetMode="External"/><Relationship Id="rId21" Type="http://schemas.openxmlformats.org/officeDocument/2006/relationships/hyperlink" Target="http://dataviz.com" TargetMode="External"/><Relationship Id="rId34" Type="http://schemas.openxmlformats.org/officeDocument/2006/relationships/hyperlink" Target="http://www.sense-lang.org/typing/games/EN.php" TargetMode="External"/><Relationship Id="rId42" Type="http://schemas.openxmlformats.org/officeDocument/2006/relationships/hyperlink" Target="https://db.tt/hgmtdHjkn1" TargetMode="External"/><Relationship Id="rId47" Type="http://schemas.openxmlformats.org/officeDocument/2006/relationships/hyperlink" Target="https://ris.utwente.nl/ws/portalfiles/portal/7053582/J+Public+Adm+Res+Theory-2000-O'Toole-263-88.pdf" TargetMode="External"/><Relationship Id="rId50" Type="http://schemas.openxmlformats.org/officeDocument/2006/relationships/hyperlink" Target="https://onlinelibrary.wiley.com/doi/full/10.1111/puar.12649" TargetMode="External"/><Relationship Id="rId55" Type="http://schemas.openxmlformats.org/officeDocument/2006/relationships/hyperlink" Target="https://doi.org/10.1111/j.1540-5850.2006.00841.x"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youtube.com" TargetMode="External"/><Relationship Id="rId20" Type="http://schemas.openxmlformats.org/officeDocument/2006/relationships/hyperlink" Target="http://fiftythree.com" TargetMode="External"/><Relationship Id="rId29" Type="http://schemas.openxmlformats.org/officeDocument/2006/relationships/hyperlink" Target="https://pmranet.org/" TargetMode="External"/><Relationship Id="rId41" Type="http://schemas.openxmlformats.org/officeDocument/2006/relationships/hyperlink" Target="mailto:kbrownlow@mvsu.edu" TargetMode="External"/><Relationship Id="rId54" Type="http://schemas.openxmlformats.org/officeDocument/2006/relationships/hyperlink" Target="https://pdfs.semanticscholar.org/5c07/6aa8db4b6cb7579e634d30b37847cb75ca8d.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cebook.com/hawkinsphd" TargetMode="External"/><Relationship Id="rId24" Type="http://schemas.openxmlformats.org/officeDocument/2006/relationships/hyperlink" Target="http://www.grammarly.com" TargetMode="External"/><Relationship Id="rId32" Type="http://schemas.openxmlformats.org/officeDocument/2006/relationships/hyperlink" Target="http://owl.english.purdue/owl" TargetMode="External"/><Relationship Id="rId37" Type="http://schemas.openxmlformats.org/officeDocument/2006/relationships/hyperlink" Target="http://www.openoffice.org/download/" TargetMode="External"/><Relationship Id="rId40" Type="http://schemas.openxmlformats.org/officeDocument/2006/relationships/hyperlink" Target="https://db.tt/CkchpePL" TargetMode="External"/><Relationship Id="rId45" Type="http://schemas.openxmlformats.org/officeDocument/2006/relationships/image" Target="media/image2.jpg"/><Relationship Id="rId53" Type="http://schemas.openxmlformats.org/officeDocument/2006/relationships/hyperlink" Target="https://www.slideshare.net/krishi2923/excellence-approach" TargetMode="External"/><Relationship Id="rId58" Type="http://schemas.openxmlformats.org/officeDocument/2006/relationships/hyperlink" Target="http://encyclopedia.federalism.org/index.php/Intergovernmental_Relations" TargetMode="External"/><Relationship Id="rId5" Type="http://schemas.openxmlformats.org/officeDocument/2006/relationships/settings" Target="settings.xml"/><Relationship Id="rId15" Type="http://schemas.openxmlformats.org/officeDocument/2006/relationships/hyperlink" Target="https://db.tt/CkchpePL" TargetMode="External"/><Relationship Id="rId23" Type="http://schemas.openxmlformats.org/officeDocument/2006/relationships/hyperlink" Target="http://www.evernote.com" TargetMode="External"/><Relationship Id="rId28" Type="http://schemas.openxmlformats.org/officeDocument/2006/relationships/hyperlink" Target="https://www.aspanet.org/" TargetMode="External"/><Relationship Id="rId36" Type="http://schemas.openxmlformats.org/officeDocument/2006/relationships/hyperlink" Target="http://www.gamequarium.com/punctuation.html" TargetMode="External"/><Relationship Id="rId49" Type="http://schemas.openxmlformats.org/officeDocument/2006/relationships/hyperlink" Target="http://governmentisgood.com/articles.php?aid=20" TargetMode="External"/><Relationship Id="rId57" Type="http://schemas.openxmlformats.org/officeDocument/2006/relationships/hyperlink" Target="https://www.aspanet.org/ASPA/Code-of-Ethics/Code-of-Ethics.aspx" TargetMode="External"/><Relationship Id="rId61" Type="http://schemas.openxmlformats.org/officeDocument/2006/relationships/footer" Target="footer3.xml"/><Relationship Id="rId10" Type="http://schemas.openxmlformats.org/officeDocument/2006/relationships/hyperlink" Target="mailto:cassandra.hawkins@mvsu.edu" TargetMode="External"/><Relationship Id="rId19" Type="http://schemas.openxmlformats.org/officeDocument/2006/relationships/hyperlink" Target="http://ted.com/talks" TargetMode="External"/><Relationship Id="rId31" Type="http://schemas.openxmlformats.org/officeDocument/2006/relationships/hyperlink" Target="http://www.plagiarism.org" TargetMode="External"/><Relationship Id="rId44" Type="http://schemas.openxmlformats.org/officeDocument/2006/relationships/hyperlink" Target="https://db.tt/hgmtdHjkn1" TargetMode="External"/><Relationship Id="rId52" Type="http://schemas.openxmlformats.org/officeDocument/2006/relationships/hyperlink" Target="https://www.inc.com/magazine/19830701/508.html"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cassandrahawkinsphd.weebly.com" TargetMode="External"/><Relationship Id="rId22" Type="http://schemas.openxmlformats.org/officeDocument/2006/relationships/hyperlink" Target="http://www.evernote.com" TargetMode="External"/><Relationship Id="rId27" Type="http://schemas.openxmlformats.org/officeDocument/2006/relationships/hyperlink" Target="https://www.ruralsociology.org/" TargetMode="External"/><Relationship Id="rId30" Type="http://schemas.openxmlformats.org/officeDocument/2006/relationships/hyperlink" Target="https://www.apsanet.org" TargetMode="External"/><Relationship Id="rId35" Type="http://schemas.openxmlformats.org/officeDocument/2006/relationships/hyperlink" Target="http://www.studygs.net/schedule/weekly.htm" TargetMode="External"/><Relationship Id="rId43" Type="http://schemas.openxmlformats.org/officeDocument/2006/relationships/hyperlink" Target="https://db.tt/hgmtdHjkn1" TargetMode="External"/><Relationship Id="rId48" Type="http://schemas.openxmlformats.org/officeDocument/2006/relationships/hyperlink" Target="https://heydeesmeet.blogspot.com/2010/07/muddling-through.html" TargetMode="External"/><Relationship Id="rId56" Type="http://schemas.openxmlformats.org/officeDocument/2006/relationships/hyperlink" Target="http://www.youtube.com/watch?v=jAtd4LtGrT8" TargetMode="External"/><Relationship Id="rId8" Type="http://schemas.openxmlformats.org/officeDocument/2006/relationships/endnotes" Target="endnotes.xml"/><Relationship Id="rId51" Type="http://schemas.openxmlformats.org/officeDocument/2006/relationships/hyperlink" Target="https://www.youtube.com/watch?v=51oDJFqnVXw" TargetMode="External"/><Relationship Id="rId3" Type="http://schemas.openxmlformats.org/officeDocument/2006/relationships/styles" Target="styles.xml"/><Relationship Id="rId12" Type="http://schemas.openxmlformats.org/officeDocument/2006/relationships/hyperlink" Target="http://www.twitter.com/hawkins_phd" TargetMode="External"/><Relationship Id="rId17" Type="http://schemas.openxmlformats.org/officeDocument/2006/relationships/hyperlink" Target="http://dictionary.com" TargetMode="External"/><Relationship Id="rId25" Type="http://schemas.openxmlformats.org/officeDocument/2006/relationships/hyperlink" Target="http://dictionary.com" TargetMode="External"/><Relationship Id="rId33" Type="http://schemas.openxmlformats.org/officeDocument/2006/relationships/hyperlink" Target="http://www.plagiarism.org" TargetMode="External"/><Relationship Id="rId38" Type="http://schemas.openxmlformats.org/officeDocument/2006/relationships/hyperlink" Target="http://get.adobe.com/flashplayer/" TargetMode="External"/><Relationship Id="rId46" Type="http://schemas.openxmlformats.org/officeDocument/2006/relationships/hyperlink" Target="https://archive.org/details/frommaxweberessa00webe/page/n9"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DFB6D7F-3299-4052-8BDE-90308277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30</Pages>
  <Words>8229</Words>
  <Characters>46908</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Sensational Image Consulting Inc</Company>
  <LinksUpToDate>false</LinksUpToDate>
  <CharactersWithSpaces>55027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L. Hawkins-Wilson</dc:creator>
  <cp:lastModifiedBy>Cassandra Hawkins, Ph.D.</cp:lastModifiedBy>
  <cp:revision>364</cp:revision>
  <cp:lastPrinted>2019-01-04T22:33:00Z</cp:lastPrinted>
  <dcterms:created xsi:type="dcterms:W3CDTF">2018-10-30T03:14:00Z</dcterms:created>
  <dcterms:modified xsi:type="dcterms:W3CDTF">2019-01-09T21:49:00Z</dcterms:modified>
</cp:coreProperties>
</file>