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0FD0" w:rsidRDefault="00440FD0" w:rsidP="00440FD0">
      <w:pPr>
        <w:jc w:val="center"/>
        <w:rPr>
          <w:b/>
          <w:sz w:val="28"/>
          <w:szCs w:val="28"/>
        </w:rPr>
      </w:pPr>
      <w:r>
        <w:rPr>
          <w:b/>
          <w:sz w:val="28"/>
          <w:szCs w:val="28"/>
        </w:rPr>
        <w:t>Technology Course Syllabi ED 105 and 512</w:t>
      </w:r>
    </w:p>
    <w:p w:rsidR="00440FD0" w:rsidRPr="00363F4B" w:rsidRDefault="00440FD0" w:rsidP="00440FD0">
      <w:pPr>
        <w:jc w:val="center"/>
        <w:rPr>
          <w:b/>
          <w:sz w:val="28"/>
          <w:szCs w:val="28"/>
        </w:rPr>
      </w:pPr>
    </w:p>
    <w:p w:rsidR="00440FD0" w:rsidRDefault="00440FD0" w:rsidP="00440FD0">
      <w:pPr>
        <w:jc w:val="center"/>
        <w:outlineLvl w:val="0"/>
        <w:rPr>
          <w:b/>
          <w:sz w:val="32"/>
          <w:szCs w:val="32"/>
        </w:rPr>
      </w:pPr>
      <w:r w:rsidRPr="00363F4B">
        <w:rPr>
          <w:b/>
          <w:sz w:val="32"/>
          <w:szCs w:val="32"/>
        </w:rPr>
        <w:t>Mississippi Valley State University</w:t>
      </w:r>
    </w:p>
    <w:p w:rsidR="00440FD0" w:rsidRDefault="00440FD0" w:rsidP="00440FD0">
      <w:pPr>
        <w:jc w:val="center"/>
        <w:outlineLvl w:val="0"/>
        <w:rPr>
          <w:b/>
          <w:sz w:val="32"/>
          <w:szCs w:val="32"/>
        </w:rPr>
      </w:pPr>
      <w:r>
        <w:rPr>
          <w:noProof/>
          <w:sz w:val="28"/>
          <w:szCs w:val="28"/>
        </w:rPr>
        <w:drawing>
          <wp:inline distT="0" distB="0" distL="0" distR="0">
            <wp:extent cx="1352550" cy="1085850"/>
            <wp:effectExtent l="0" t="0" r="0" b="0"/>
            <wp:docPr id="1" name="Picture 1" descr="coe magnilia 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e magnilia g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52550" cy="1085850"/>
                    </a:xfrm>
                    <a:prstGeom prst="rect">
                      <a:avLst/>
                    </a:prstGeom>
                    <a:noFill/>
                    <a:ln>
                      <a:noFill/>
                    </a:ln>
                  </pic:spPr>
                </pic:pic>
              </a:graphicData>
            </a:graphic>
          </wp:inline>
        </w:drawing>
      </w:r>
    </w:p>
    <w:p w:rsidR="00440FD0" w:rsidRPr="00363F4B" w:rsidRDefault="00440FD0" w:rsidP="00440FD0">
      <w:pPr>
        <w:jc w:val="center"/>
        <w:outlineLvl w:val="0"/>
        <w:rPr>
          <w:sz w:val="28"/>
          <w:szCs w:val="28"/>
        </w:rPr>
      </w:pPr>
      <w:r w:rsidRPr="00363F4B">
        <w:rPr>
          <w:sz w:val="28"/>
          <w:szCs w:val="28"/>
        </w:rPr>
        <w:t>EDUCATION COMPUTING (ED105)</w:t>
      </w:r>
    </w:p>
    <w:p w:rsidR="00440FD0" w:rsidRDefault="00440FD0" w:rsidP="00440FD0">
      <w:pPr>
        <w:jc w:val="center"/>
        <w:outlineLvl w:val="0"/>
        <w:rPr>
          <w:b/>
          <w:sz w:val="28"/>
          <w:szCs w:val="28"/>
        </w:rPr>
      </w:pPr>
      <w:r w:rsidRPr="00363F4B">
        <w:rPr>
          <w:b/>
          <w:sz w:val="28"/>
          <w:szCs w:val="28"/>
        </w:rPr>
        <w:t>Syllabus</w:t>
      </w:r>
    </w:p>
    <w:p w:rsidR="00440FD0" w:rsidRPr="00363F4B" w:rsidRDefault="00440FD0" w:rsidP="00440FD0">
      <w:pPr>
        <w:jc w:val="center"/>
        <w:outlineLvl w:val="0"/>
        <w:rPr>
          <w:b/>
          <w:sz w:val="28"/>
          <w:szCs w:val="28"/>
        </w:rPr>
      </w:pPr>
    </w:p>
    <w:p w:rsidR="00440FD0" w:rsidRPr="00FB0692" w:rsidRDefault="00440FD0" w:rsidP="00440FD0">
      <w:pPr>
        <w:jc w:val="center"/>
        <w:outlineLvl w:val="0"/>
        <w:rPr>
          <w:b/>
        </w:rPr>
      </w:pPr>
      <w:r w:rsidRPr="00FB0692">
        <w:rPr>
          <w:b/>
        </w:rPr>
        <w:t>Mississippi Valley State University</w:t>
      </w:r>
    </w:p>
    <w:p w:rsidR="00440FD0" w:rsidRPr="000629D2" w:rsidRDefault="00440FD0" w:rsidP="00440FD0">
      <w:pPr>
        <w:jc w:val="center"/>
        <w:rPr>
          <w:i/>
          <w:sz w:val="20"/>
          <w:szCs w:val="20"/>
        </w:rPr>
      </w:pPr>
      <w:r w:rsidRPr="000629D2">
        <w:rPr>
          <w:i/>
          <w:sz w:val="20"/>
          <w:szCs w:val="20"/>
        </w:rPr>
        <w:t>Holistic Transformer:  Transforming and developing scholars, reflective thinkers, and responsible professionals who in turn will change and transform the Delta and the society beyond.</w:t>
      </w:r>
    </w:p>
    <w:p w:rsidR="00440FD0" w:rsidRDefault="00440FD0" w:rsidP="00440FD0">
      <w:pPr>
        <w:rPr>
          <w:b/>
        </w:rPr>
      </w:pPr>
    </w:p>
    <w:p w:rsidR="00440FD0" w:rsidRDefault="00440FD0" w:rsidP="00440FD0">
      <w:r w:rsidRPr="00FB0692">
        <w:rPr>
          <w:b/>
        </w:rPr>
        <w:t>Instructor</w:t>
      </w:r>
      <w:r>
        <w:t xml:space="preserve">:  </w:t>
      </w:r>
      <w:r>
        <w:tab/>
      </w:r>
      <w:r>
        <w:tab/>
      </w:r>
      <w:r>
        <w:tab/>
      </w:r>
      <w:r>
        <w:tab/>
      </w:r>
      <w:r>
        <w:tab/>
      </w:r>
      <w:r>
        <w:tab/>
      </w:r>
      <w:r w:rsidRPr="00FB0692">
        <w:rPr>
          <w:b/>
        </w:rPr>
        <w:t>Class Meetings- Location/Time</w:t>
      </w:r>
      <w:r>
        <w:t>:</w:t>
      </w:r>
    </w:p>
    <w:p w:rsidR="00440FD0" w:rsidRDefault="00440FD0" w:rsidP="00440FD0">
      <w:r w:rsidRPr="00FB0692">
        <w:rPr>
          <w:b/>
        </w:rPr>
        <w:t>Office Location</w:t>
      </w:r>
      <w:r>
        <w:t xml:space="preserve">: </w:t>
      </w:r>
      <w:r>
        <w:tab/>
      </w:r>
      <w:r>
        <w:tab/>
        <w:t xml:space="preserve"> </w:t>
      </w:r>
      <w:r>
        <w:tab/>
      </w:r>
      <w:r>
        <w:tab/>
      </w:r>
      <w:r>
        <w:tab/>
        <w:t xml:space="preserve">Computer Lab – </w:t>
      </w:r>
      <w:proofErr w:type="gramStart"/>
      <w:r>
        <w:t>Room  180</w:t>
      </w:r>
      <w:proofErr w:type="gramEnd"/>
    </w:p>
    <w:p w:rsidR="00440FD0" w:rsidRPr="008201F3" w:rsidRDefault="00440FD0" w:rsidP="00440FD0">
      <w:r w:rsidRPr="00FB0692">
        <w:rPr>
          <w:b/>
        </w:rPr>
        <w:t>Office Phone</w:t>
      </w:r>
      <w:r>
        <w:t>:</w:t>
      </w:r>
      <w:r>
        <w:tab/>
      </w:r>
      <w:r>
        <w:tab/>
      </w:r>
      <w:r>
        <w:tab/>
      </w:r>
      <w:r>
        <w:tab/>
      </w:r>
      <w:r>
        <w:tab/>
      </w:r>
      <w:r>
        <w:tab/>
        <w:t>Time:  6:00-8:40 PM</w:t>
      </w:r>
      <w:r>
        <w:tab/>
      </w:r>
      <w:r>
        <w:tab/>
      </w:r>
    </w:p>
    <w:p w:rsidR="00440FD0" w:rsidRDefault="00440FD0" w:rsidP="00440FD0">
      <w:r w:rsidRPr="00FB0692">
        <w:rPr>
          <w:b/>
        </w:rPr>
        <w:t>E-mail Address</w:t>
      </w:r>
      <w:r>
        <w:t>:</w:t>
      </w:r>
      <w:r>
        <w:tab/>
      </w:r>
      <w:r>
        <w:tab/>
      </w:r>
      <w:r>
        <w:tab/>
      </w:r>
      <w:r>
        <w:tab/>
      </w:r>
      <w:r>
        <w:tab/>
        <w:t>Day: Monday</w:t>
      </w:r>
      <w:r>
        <w:tab/>
      </w:r>
      <w:r>
        <w:tab/>
      </w:r>
      <w:r>
        <w:tab/>
      </w:r>
    </w:p>
    <w:p w:rsidR="00440FD0" w:rsidRDefault="00440FD0" w:rsidP="00440FD0">
      <w:r w:rsidRPr="00374E5B">
        <w:rPr>
          <w:b/>
        </w:rPr>
        <w:t>Office Hours</w:t>
      </w:r>
      <w:r>
        <w:t>:</w:t>
      </w:r>
      <w:r>
        <w:tab/>
        <w:t xml:space="preserve"> </w:t>
      </w:r>
    </w:p>
    <w:p w:rsidR="00440FD0" w:rsidRDefault="00440FD0" w:rsidP="00440FD0"/>
    <w:p w:rsidR="00440FD0" w:rsidRDefault="00440FD0" w:rsidP="00440FD0">
      <w:r>
        <w:rPr>
          <w:b/>
        </w:rPr>
        <w:t>I.</w:t>
      </w:r>
      <w:r>
        <w:rPr>
          <w:b/>
        </w:rPr>
        <w:tab/>
      </w:r>
      <w:r w:rsidRPr="00FB0692">
        <w:rPr>
          <w:b/>
        </w:rPr>
        <w:t>C</w:t>
      </w:r>
      <w:r>
        <w:rPr>
          <w:b/>
        </w:rPr>
        <w:t xml:space="preserve">ourse </w:t>
      </w:r>
      <w:r w:rsidRPr="00FB0692">
        <w:rPr>
          <w:b/>
        </w:rPr>
        <w:t>D</w:t>
      </w:r>
      <w:r>
        <w:rPr>
          <w:b/>
        </w:rPr>
        <w:t>escription</w:t>
      </w:r>
      <w:r>
        <w:t xml:space="preserve">: </w:t>
      </w:r>
    </w:p>
    <w:p w:rsidR="00440FD0" w:rsidRDefault="00440FD0" w:rsidP="00440FD0">
      <w:pPr>
        <w:ind w:left="720"/>
      </w:pPr>
      <w:r>
        <w:rPr>
          <w:sz w:val="22"/>
          <w:szCs w:val="22"/>
        </w:rPr>
        <w:t>Educational Computing (ED 105)</w:t>
      </w:r>
      <w:r w:rsidRPr="002B739A">
        <w:rPr>
          <w:sz w:val="22"/>
          <w:szCs w:val="22"/>
        </w:rPr>
        <w:t xml:space="preserve"> is designed to prepare </w:t>
      </w:r>
      <w:r>
        <w:rPr>
          <w:sz w:val="22"/>
          <w:szCs w:val="22"/>
        </w:rPr>
        <w:t>pre-service teachers</w:t>
      </w:r>
      <w:r w:rsidRPr="002B739A">
        <w:rPr>
          <w:sz w:val="22"/>
          <w:szCs w:val="22"/>
        </w:rPr>
        <w:t xml:space="preserve"> to use technology in the classroom to </w:t>
      </w:r>
      <w:r>
        <w:rPr>
          <w:sz w:val="22"/>
          <w:szCs w:val="22"/>
        </w:rPr>
        <w:t xml:space="preserve">support </w:t>
      </w:r>
      <w:r w:rsidRPr="002B739A">
        <w:rPr>
          <w:sz w:val="22"/>
          <w:szCs w:val="22"/>
        </w:rPr>
        <w:t>teaching and learning.</w:t>
      </w:r>
      <w:r>
        <w:rPr>
          <w:sz w:val="22"/>
          <w:szCs w:val="22"/>
        </w:rPr>
        <w:t xml:space="preserve"> Aspiring candidates will participate in various instructional tasks including </w:t>
      </w:r>
      <w:r w:rsidRPr="002B739A">
        <w:rPr>
          <w:sz w:val="22"/>
          <w:szCs w:val="22"/>
        </w:rPr>
        <w:t xml:space="preserve">online </w:t>
      </w:r>
      <w:r>
        <w:rPr>
          <w:sz w:val="22"/>
          <w:szCs w:val="22"/>
        </w:rPr>
        <w:t>assignments</w:t>
      </w:r>
      <w:r w:rsidRPr="002B739A">
        <w:rPr>
          <w:sz w:val="22"/>
          <w:szCs w:val="22"/>
        </w:rPr>
        <w:t>, small-group activities, group projects and individual assignments.</w:t>
      </w:r>
    </w:p>
    <w:p w:rsidR="00440FD0" w:rsidRDefault="00440FD0" w:rsidP="00440FD0"/>
    <w:p w:rsidR="00440FD0" w:rsidRDefault="00440FD0" w:rsidP="00440FD0">
      <w:r>
        <w:rPr>
          <w:b/>
        </w:rPr>
        <w:t>II.</w:t>
      </w:r>
      <w:r>
        <w:rPr>
          <w:b/>
        </w:rPr>
        <w:tab/>
        <w:t>Credit Hours:</w:t>
      </w:r>
      <w:r>
        <w:rPr>
          <w:b/>
        </w:rPr>
        <w:tab/>
      </w:r>
      <w:r>
        <w:t>3 Hours</w:t>
      </w:r>
    </w:p>
    <w:p w:rsidR="00440FD0" w:rsidRDefault="00440FD0" w:rsidP="00440FD0">
      <w:pPr>
        <w:numPr>
          <w:ilvl w:val="0"/>
          <w:numId w:val="8"/>
        </w:numPr>
        <w:rPr>
          <w:b/>
          <w:bCs/>
        </w:rPr>
      </w:pPr>
      <w:r w:rsidRPr="0005005D">
        <w:rPr>
          <w:b/>
          <w:bCs/>
        </w:rPr>
        <w:t>Course Content</w:t>
      </w:r>
    </w:p>
    <w:p w:rsidR="00440FD0" w:rsidRPr="000E298A" w:rsidRDefault="00440FD0" w:rsidP="00440FD0">
      <w:pPr>
        <w:ind w:left="720"/>
        <w:rPr>
          <w:bCs/>
        </w:rPr>
      </w:pPr>
      <w:r w:rsidRPr="00E66F00">
        <w:rPr>
          <w:bCs/>
        </w:rPr>
        <w:t xml:space="preserve">The </w:t>
      </w:r>
      <w:r w:rsidRPr="000E298A">
        <w:rPr>
          <w:bCs/>
        </w:rPr>
        <w:t xml:space="preserve">Educational Computing </w:t>
      </w:r>
      <w:r>
        <w:rPr>
          <w:bCs/>
        </w:rPr>
        <w:t xml:space="preserve">(ED 105) </w:t>
      </w:r>
      <w:r w:rsidRPr="000E298A">
        <w:rPr>
          <w:bCs/>
        </w:rPr>
        <w:t xml:space="preserve">course content focuses on </w:t>
      </w:r>
      <w:r>
        <w:rPr>
          <w:bCs/>
        </w:rPr>
        <w:t>candidates preparation to learn</w:t>
      </w:r>
      <w:r w:rsidRPr="000E298A">
        <w:rPr>
          <w:bCs/>
        </w:rPr>
        <w:t xml:space="preserve"> to </w:t>
      </w:r>
      <w:r>
        <w:rPr>
          <w:bCs/>
        </w:rPr>
        <w:t xml:space="preserve">identify, apply, and asses the </w:t>
      </w:r>
      <w:r w:rsidRPr="000E298A">
        <w:rPr>
          <w:bCs/>
        </w:rPr>
        <w:t>use</w:t>
      </w:r>
      <w:r>
        <w:rPr>
          <w:bCs/>
        </w:rPr>
        <w:t xml:space="preserve"> of</w:t>
      </w:r>
      <w:r w:rsidRPr="000E298A">
        <w:rPr>
          <w:bCs/>
        </w:rPr>
        <w:t xml:space="preserve"> existing and available hardware, software, and web based resources as instructional tools. </w:t>
      </w:r>
    </w:p>
    <w:p w:rsidR="00440FD0" w:rsidRPr="0005005D" w:rsidRDefault="00440FD0" w:rsidP="00440FD0">
      <w:pPr>
        <w:rPr>
          <w:b/>
          <w:bCs/>
        </w:rPr>
      </w:pPr>
    </w:p>
    <w:p w:rsidR="00440FD0" w:rsidRDefault="00440FD0" w:rsidP="00440FD0">
      <w:pPr>
        <w:rPr>
          <w:b/>
          <w:bCs/>
        </w:rPr>
      </w:pPr>
      <w:r>
        <w:rPr>
          <w:b/>
          <w:bCs/>
        </w:rPr>
        <w:tab/>
      </w:r>
      <w:r w:rsidRPr="000E298A">
        <w:rPr>
          <w:b/>
          <w:bCs/>
          <w:u w:val="single"/>
        </w:rPr>
        <w:t>Required Text</w:t>
      </w:r>
      <w:r>
        <w:rPr>
          <w:b/>
          <w:bCs/>
        </w:rPr>
        <w:t xml:space="preserve">:  </w:t>
      </w:r>
    </w:p>
    <w:p w:rsidR="00440FD0" w:rsidRPr="000E298A" w:rsidRDefault="00440FD0" w:rsidP="00440FD0">
      <w:pPr>
        <w:ind w:left="1440"/>
        <w:rPr>
          <w:bCs/>
        </w:rPr>
      </w:pPr>
      <w:proofErr w:type="spellStart"/>
      <w:proofErr w:type="gramStart"/>
      <w:r>
        <w:rPr>
          <w:bCs/>
        </w:rPr>
        <w:t>Roblyer</w:t>
      </w:r>
      <w:proofErr w:type="spellEnd"/>
      <w:r>
        <w:rPr>
          <w:bCs/>
        </w:rPr>
        <w:t xml:space="preserve"> M. D. and J. E. Hughes (2019</w:t>
      </w:r>
      <w:r w:rsidRPr="000E298A">
        <w:rPr>
          <w:bCs/>
        </w:rPr>
        <w:t>).</w:t>
      </w:r>
      <w:proofErr w:type="gramEnd"/>
      <w:r w:rsidRPr="000E298A">
        <w:rPr>
          <w:bCs/>
        </w:rPr>
        <w:t xml:space="preserve"> </w:t>
      </w:r>
      <w:proofErr w:type="gramStart"/>
      <w:r>
        <w:rPr>
          <w:bCs/>
        </w:rPr>
        <w:t>Integrating Educational Technology into Teaching.</w:t>
      </w:r>
      <w:proofErr w:type="gramEnd"/>
      <w:r>
        <w:rPr>
          <w:bCs/>
        </w:rPr>
        <w:t xml:space="preserve"> Pearson (8</w:t>
      </w:r>
      <w:r w:rsidRPr="000E298A">
        <w:rPr>
          <w:bCs/>
          <w:vertAlign w:val="superscript"/>
        </w:rPr>
        <w:t>th</w:t>
      </w:r>
      <w:r w:rsidRPr="000E298A">
        <w:rPr>
          <w:bCs/>
        </w:rPr>
        <w:t xml:space="preserve"> Edition)</w:t>
      </w:r>
    </w:p>
    <w:p w:rsidR="00440FD0" w:rsidRDefault="00440FD0" w:rsidP="00440FD0">
      <w:r>
        <w:tab/>
        <w:t>Supplemental Digital Resources will be posted on the ED 105 Blackboard Course site.</w:t>
      </w:r>
    </w:p>
    <w:p w:rsidR="00440FD0" w:rsidRDefault="00440FD0" w:rsidP="00440FD0">
      <w:pPr>
        <w:ind w:left="720"/>
      </w:pPr>
      <w:r>
        <w:t>ED 105 is a face-to-face class taught on campus. Students will also participate in online learning through the Blackboard Learning Management System (LMS) platform.</w:t>
      </w:r>
    </w:p>
    <w:p w:rsidR="00440FD0" w:rsidRDefault="00440FD0" w:rsidP="00440FD0">
      <w:pPr>
        <w:ind w:left="720"/>
      </w:pPr>
    </w:p>
    <w:p w:rsidR="00440FD0" w:rsidRDefault="00440FD0" w:rsidP="00440FD0">
      <w:r>
        <w:rPr>
          <w:b/>
        </w:rPr>
        <w:t xml:space="preserve">III. </w:t>
      </w:r>
      <w:r>
        <w:rPr>
          <w:b/>
        </w:rPr>
        <w:tab/>
      </w:r>
      <w:r>
        <w:rPr>
          <w:b/>
          <w:bCs/>
        </w:rPr>
        <w:t>Purpose</w:t>
      </w:r>
    </w:p>
    <w:p w:rsidR="00440FD0" w:rsidRDefault="00440FD0" w:rsidP="00440FD0">
      <w:pPr>
        <w:ind w:left="720"/>
        <w:rPr>
          <w:sz w:val="22"/>
          <w:szCs w:val="22"/>
        </w:rPr>
      </w:pPr>
      <w:r>
        <w:rPr>
          <w:sz w:val="22"/>
          <w:szCs w:val="22"/>
        </w:rPr>
        <w:t>Due to the perpetual changes in technological research and development, Educational Computing</w:t>
      </w:r>
      <w:r w:rsidRPr="00F11DB0">
        <w:rPr>
          <w:sz w:val="22"/>
          <w:szCs w:val="22"/>
        </w:rPr>
        <w:t xml:space="preserve"> </w:t>
      </w:r>
      <w:r>
        <w:rPr>
          <w:sz w:val="22"/>
          <w:szCs w:val="22"/>
        </w:rPr>
        <w:t xml:space="preserve">strives to facilitate the preparation of professional educators that are committed to lifelong learning. It is essential </w:t>
      </w:r>
      <w:r w:rsidRPr="00F11DB0">
        <w:rPr>
          <w:sz w:val="22"/>
          <w:szCs w:val="22"/>
        </w:rPr>
        <w:t xml:space="preserve">that </w:t>
      </w:r>
      <w:r>
        <w:rPr>
          <w:sz w:val="22"/>
          <w:szCs w:val="22"/>
        </w:rPr>
        <w:t xml:space="preserve">teachers are </w:t>
      </w:r>
      <w:r w:rsidRPr="00F11DB0">
        <w:rPr>
          <w:sz w:val="22"/>
          <w:szCs w:val="22"/>
        </w:rPr>
        <w:t xml:space="preserve">competent </w:t>
      </w:r>
      <w:r>
        <w:rPr>
          <w:sz w:val="22"/>
          <w:szCs w:val="22"/>
        </w:rPr>
        <w:t xml:space="preserve">and confident </w:t>
      </w:r>
      <w:r w:rsidRPr="00F11DB0">
        <w:rPr>
          <w:sz w:val="22"/>
          <w:szCs w:val="22"/>
        </w:rPr>
        <w:t>use</w:t>
      </w:r>
      <w:r>
        <w:rPr>
          <w:sz w:val="22"/>
          <w:szCs w:val="22"/>
        </w:rPr>
        <w:t>rs</w:t>
      </w:r>
      <w:r w:rsidRPr="00F11DB0">
        <w:rPr>
          <w:sz w:val="22"/>
          <w:szCs w:val="22"/>
        </w:rPr>
        <w:t xml:space="preserve"> of</w:t>
      </w:r>
      <w:r>
        <w:rPr>
          <w:sz w:val="22"/>
          <w:szCs w:val="22"/>
        </w:rPr>
        <w:t xml:space="preserve"> a broad spectrum of technological hardware, software, Apps and peripheral devices</w:t>
      </w:r>
      <w:r w:rsidRPr="00F11DB0">
        <w:rPr>
          <w:sz w:val="22"/>
          <w:szCs w:val="22"/>
        </w:rPr>
        <w:t xml:space="preserve"> </w:t>
      </w:r>
      <w:r>
        <w:rPr>
          <w:sz w:val="22"/>
          <w:szCs w:val="22"/>
        </w:rPr>
        <w:t xml:space="preserve">in both </w:t>
      </w:r>
      <w:r w:rsidRPr="00F11DB0">
        <w:rPr>
          <w:sz w:val="22"/>
          <w:szCs w:val="22"/>
        </w:rPr>
        <w:t>education</w:t>
      </w:r>
      <w:r>
        <w:rPr>
          <w:sz w:val="22"/>
          <w:szCs w:val="22"/>
        </w:rPr>
        <w:t>al</w:t>
      </w:r>
      <w:r w:rsidRPr="00F11DB0">
        <w:rPr>
          <w:sz w:val="22"/>
          <w:szCs w:val="22"/>
        </w:rPr>
        <w:t xml:space="preserve"> and non-</w:t>
      </w:r>
      <w:r w:rsidRPr="00F11DB0">
        <w:rPr>
          <w:sz w:val="22"/>
          <w:szCs w:val="22"/>
        </w:rPr>
        <w:lastRenderedPageBreak/>
        <w:t xml:space="preserve">educational settings. </w:t>
      </w:r>
      <w:r>
        <w:rPr>
          <w:sz w:val="22"/>
          <w:szCs w:val="22"/>
        </w:rPr>
        <w:t>Teacher candidates</w:t>
      </w:r>
      <w:r w:rsidRPr="00F11DB0">
        <w:rPr>
          <w:sz w:val="22"/>
          <w:szCs w:val="22"/>
        </w:rPr>
        <w:t xml:space="preserve"> </w:t>
      </w:r>
      <w:r>
        <w:rPr>
          <w:sz w:val="22"/>
          <w:szCs w:val="22"/>
        </w:rPr>
        <w:t xml:space="preserve">have an opportunity to acquire the knowledge, develop the essential skills, and examine their personal dispositions toward the integration of technology.  Technology related issues are not taught as a separate, add-on aspect of preparing to become a teacher. The course’s objectives are designed to facilitate the teacher candidate’s ability to infuse technology throughout </w:t>
      </w:r>
      <w:proofErr w:type="gramStart"/>
      <w:r>
        <w:rPr>
          <w:sz w:val="22"/>
          <w:szCs w:val="22"/>
        </w:rPr>
        <w:t>all of the education program’s</w:t>
      </w:r>
      <w:proofErr w:type="gramEnd"/>
      <w:r>
        <w:rPr>
          <w:sz w:val="22"/>
          <w:szCs w:val="22"/>
        </w:rPr>
        <w:t xml:space="preserve"> required curriculum. Prospective teachers</w:t>
      </w:r>
      <w:r w:rsidRPr="00F11DB0">
        <w:rPr>
          <w:sz w:val="22"/>
          <w:szCs w:val="22"/>
        </w:rPr>
        <w:t xml:space="preserve"> </w:t>
      </w:r>
      <w:r>
        <w:rPr>
          <w:sz w:val="22"/>
          <w:szCs w:val="22"/>
        </w:rPr>
        <w:t>learn to</w:t>
      </w:r>
      <w:r w:rsidRPr="00F11DB0">
        <w:rPr>
          <w:sz w:val="22"/>
          <w:szCs w:val="22"/>
        </w:rPr>
        <w:t xml:space="preserve"> create</w:t>
      </w:r>
      <w:r>
        <w:rPr>
          <w:sz w:val="22"/>
          <w:szCs w:val="22"/>
        </w:rPr>
        <w:t xml:space="preserve"> documents, presentations, assessments, and instructional materials </w:t>
      </w:r>
      <w:r w:rsidRPr="00F11DB0">
        <w:rPr>
          <w:sz w:val="22"/>
          <w:szCs w:val="22"/>
        </w:rPr>
        <w:t>for coursework, professi</w:t>
      </w:r>
      <w:r>
        <w:rPr>
          <w:sz w:val="22"/>
          <w:szCs w:val="22"/>
        </w:rPr>
        <w:t>onal purposes, and personal use</w:t>
      </w:r>
      <w:r w:rsidRPr="00F11DB0">
        <w:rPr>
          <w:sz w:val="22"/>
          <w:szCs w:val="22"/>
        </w:rPr>
        <w:t xml:space="preserve">. </w:t>
      </w:r>
    </w:p>
    <w:p w:rsidR="00440FD0" w:rsidRDefault="00440FD0" w:rsidP="00440FD0">
      <w:pPr>
        <w:ind w:left="720"/>
        <w:rPr>
          <w:sz w:val="22"/>
          <w:szCs w:val="22"/>
        </w:rPr>
      </w:pPr>
    </w:p>
    <w:p w:rsidR="00440FD0" w:rsidRPr="00F11DB0" w:rsidRDefault="00440FD0" w:rsidP="00440FD0">
      <w:pPr>
        <w:ind w:left="720"/>
        <w:rPr>
          <w:sz w:val="22"/>
          <w:szCs w:val="22"/>
        </w:rPr>
      </w:pPr>
      <w:r>
        <w:rPr>
          <w:sz w:val="22"/>
          <w:szCs w:val="22"/>
        </w:rPr>
        <w:t xml:space="preserve">ED 105 enables pre-service teachers to be immersed in experiential </w:t>
      </w:r>
      <w:proofErr w:type="gramStart"/>
      <w:r>
        <w:rPr>
          <w:sz w:val="22"/>
          <w:szCs w:val="22"/>
        </w:rPr>
        <w:t>learning .</w:t>
      </w:r>
      <w:proofErr w:type="gramEnd"/>
      <w:r>
        <w:rPr>
          <w:sz w:val="22"/>
          <w:szCs w:val="22"/>
        </w:rPr>
        <w:t xml:space="preserve"> . Emphasis is given to the premise that learning to teach with technology requires extensive first-hand, personal experience using instructional technology.  Candidates</w:t>
      </w:r>
      <w:r w:rsidRPr="00F11DB0">
        <w:rPr>
          <w:sz w:val="22"/>
          <w:szCs w:val="22"/>
        </w:rPr>
        <w:t xml:space="preserve"> </w:t>
      </w:r>
      <w:r>
        <w:rPr>
          <w:sz w:val="22"/>
          <w:szCs w:val="22"/>
        </w:rPr>
        <w:t xml:space="preserve">have an opportunity to identify, plan, and evaluate the integration of instructional technology as a vital component that significantly shapes the design of the learning environment, the development of the curriculum, and has the potential to impact student achievement. </w:t>
      </w:r>
      <w:r w:rsidRPr="00F11DB0">
        <w:rPr>
          <w:sz w:val="22"/>
          <w:szCs w:val="22"/>
        </w:rPr>
        <w:t xml:space="preserve"> </w:t>
      </w:r>
    </w:p>
    <w:p w:rsidR="00440FD0" w:rsidRDefault="00440FD0" w:rsidP="00440FD0">
      <w:pPr>
        <w:rPr>
          <w:sz w:val="22"/>
          <w:szCs w:val="22"/>
        </w:rPr>
      </w:pPr>
    </w:p>
    <w:p w:rsidR="00440FD0" w:rsidRDefault="00440FD0" w:rsidP="00440FD0">
      <w:pPr>
        <w:rPr>
          <w:sz w:val="22"/>
          <w:szCs w:val="22"/>
        </w:rPr>
      </w:pPr>
    </w:p>
    <w:p w:rsidR="00440FD0" w:rsidRPr="00426E13" w:rsidRDefault="00440FD0" w:rsidP="00440FD0">
      <w:pPr>
        <w:rPr>
          <w:sz w:val="22"/>
          <w:szCs w:val="22"/>
        </w:rPr>
      </w:pPr>
      <w:r>
        <w:rPr>
          <w:sz w:val="22"/>
          <w:szCs w:val="22"/>
        </w:rPr>
        <w:t>.</w:t>
      </w:r>
      <w:r>
        <w:rPr>
          <w:sz w:val="22"/>
          <w:szCs w:val="22"/>
        </w:rPr>
        <w:tab/>
      </w:r>
      <w:r>
        <w:rPr>
          <w:b/>
          <w:bCs/>
        </w:rPr>
        <w:t>Course Rationale</w:t>
      </w:r>
    </w:p>
    <w:p w:rsidR="00440FD0" w:rsidRDefault="00440FD0" w:rsidP="00440FD0">
      <w:pPr>
        <w:ind w:left="720"/>
        <w:rPr>
          <w:sz w:val="22"/>
          <w:szCs w:val="22"/>
        </w:rPr>
      </w:pPr>
      <w:r w:rsidRPr="00F11DB0">
        <w:rPr>
          <w:sz w:val="22"/>
          <w:szCs w:val="22"/>
        </w:rPr>
        <w:t xml:space="preserve">This course will </w:t>
      </w:r>
      <w:r>
        <w:rPr>
          <w:sz w:val="22"/>
          <w:szCs w:val="22"/>
        </w:rPr>
        <w:t xml:space="preserve">examine </w:t>
      </w:r>
      <w:r w:rsidRPr="00F11DB0">
        <w:rPr>
          <w:sz w:val="22"/>
          <w:szCs w:val="22"/>
        </w:rPr>
        <w:t xml:space="preserve">the </w:t>
      </w:r>
      <w:r>
        <w:rPr>
          <w:sz w:val="22"/>
          <w:szCs w:val="22"/>
        </w:rPr>
        <w:t xml:space="preserve">continued evolution and growth of the use educational technology. </w:t>
      </w:r>
      <w:r w:rsidRPr="00F11DB0">
        <w:rPr>
          <w:sz w:val="22"/>
          <w:szCs w:val="22"/>
        </w:rPr>
        <w:t xml:space="preserve">Through </w:t>
      </w:r>
      <w:r>
        <w:rPr>
          <w:sz w:val="22"/>
          <w:szCs w:val="22"/>
        </w:rPr>
        <w:t>a series of hands-on, experiential tasks, the students will acquire the knowledge, develop the skills, and reflect on their personal dispositions</w:t>
      </w:r>
      <w:r w:rsidRPr="00F11DB0">
        <w:rPr>
          <w:sz w:val="22"/>
          <w:szCs w:val="22"/>
        </w:rPr>
        <w:t xml:space="preserve"> to</w:t>
      </w:r>
      <w:r>
        <w:rPr>
          <w:sz w:val="22"/>
          <w:szCs w:val="22"/>
        </w:rPr>
        <w:t xml:space="preserve">wards issues related to the integration of instructional technology into the classroom instruction. </w:t>
      </w:r>
    </w:p>
    <w:p w:rsidR="00440FD0" w:rsidRDefault="00440FD0" w:rsidP="00440FD0">
      <w:pPr>
        <w:ind w:left="720"/>
      </w:pPr>
    </w:p>
    <w:p w:rsidR="00440FD0" w:rsidRDefault="00440FD0" w:rsidP="00440FD0">
      <w:r>
        <w:t>.</w:t>
      </w:r>
      <w:r>
        <w:tab/>
      </w:r>
      <w:r>
        <w:rPr>
          <w:b/>
          <w:bCs/>
        </w:rPr>
        <w:t>Course Overview</w:t>
      </w:r>
    </w:p>
    <w:p w:rsidR="00440FD0" w:rsidRDefault="00440FD0" w:rsidP="00440FD0">
      <w:pPr>
        <w:ind w:left="720"/>
        <w:rPr>
          <w:sz w:val="22"/>
          <w:szCs w:val="22"/>
        </w:rPr>
      </w:pPr>
      <w:r>
        <w:rPr>
          <w:sz w:val="22"/>
          <w:szCs w:val="22"/>
        </w:rPr>
        <w:t>In this course, s</w:t>
      </w:r>
      <w:r w:rsidRPr="00F11DB0">
        <w:rPr>
          <w:sz w:val="22"/>
          <w:szCs w:val="22"/>
        </w:rPr>
        <w:t>t</w:t>
      </w:r>
      <w:r>
        <w:rPr>
          <w:sz w:val="22"/>
          <w:szCs w:val="22"/>
        </w:rPr>
        <w:t xml:space="preserve">udents will learn </w:t>
      </w:r>
      <w:r w:rsidRPr="00F11DB0">
        <w:rPr>
          <w:sz w:val="22"/>
          <w:szCs w:val="22"/>
        </w:rPr>
        <w:t xml:space="preserve">how </w:t>
      </w:r>
      <w:r>
        <w:rPr>
          <w:sz w:val="22"/>
          <w:szCs w:val="22"/>
        </w:rPr>
        <w:t>instructional technology has evolved into a significant resource and tool for designing classroom learning environments. Teacher candidates will examine and learn how to plan for the development of technology infused instruction.</w:t>
      </w:r>
      <w:r w:rsidRPr="00F11DB0">
        <w:rPr>
          <w:sz w:val="22"/>
          <w:szCs w:val="22"/>
        </w:rPr>
        <w:t xml:space="preserve"> This course </w:t>
      </w:r>
      <w:r>
        <w:rPr>
          <w:sz w:val="22"/>
          <w:szCs w:val="22"/>
        </w:rPr>
        <w:t xml:space="preserve">guides and supports candidates’ opportunities to learn </w:t>
      </w:r>
      <w:proofErr w:type="gramStart"/>
      <w:r>
        <w:rPr>
          <w:sz w:val="22"/>
          <w:szCs w:val="22"/>
        </w:rPr>
        <w:t>how  to</w:t>
      </w:r>
      <w:proofErr w:type="gramEnd"/>
      <w:r>
        <w:rPr>
          <w:sz w:val="22"/>
          <w:szCs w:val="22"/>
        </w:rPr>
        <w:t xml:space="preserve"> access, evaluate and integrate digital instructional resources. </w:t>
      </w:r>
      <w:r w:rsidRPr="00F11DB0">
        <w:rPr>
          <w:sz w:val="22"/>
          <w:szCs w:val="22"/>
        </w:rPr>
        <w:t xml:space="preserve">Various projects are </w:t>
      </w:r>
      <w:r>
        <w:rPr>
          <w:sz w:val="22"/>
          <w:szCs w:val="22"/>
        </w:rPr>
        <w:t>assigned</w:t>
      </w:r>
      <w:r w:rsidRPr="00F11DB0">
        <w:rPr>
          <w:sz w:val="22"/>
          <w:szCs w:val="22"/>
        </w:rPr>
        <w:t xml:space="preserve"> to </w:t>
      </w:r>
      <w:r>
        <w:rPr>
          <w:sz w:val="22"/>
          <w:szCs w:val="22"/>
        </w:rPr>
        <w:t xml:space="preserve">prepare the candidate’s to teach </w:t>
      </w:r>
      <w:r w:rsidRPr="00F11DB0">
        <w:rPr>
          <w:sz w:val="22"/>
          <w:szCs w:val="22"/>
        </w:rPr>
        <w:t>us</w:t>
      </w:r>
      <w:r>
        <w:rPr>
          <w:sz w:val="22"/>
          <w:szCs w:val="22"/>
        </w:rPr>
        <w:t>ing new and emerging instructional technology.</w:t>
      </w:r>
    </w:p>
    <w:p w:rsidR="00440FD0" w:rsidRDefault="00440FD0" w:rsidP="00440FD0">
      <w:pPr>
        <w:ind w:left="720"/>
        <w:rPr>
          <w:sz w:val="22"/>
          <w:szCs w:val="22"/>
        </w:rPr>
      </w:pPr>
    </w:p>
    <w:p w:rsidR="00440FD0" w:rsidRDefault="00440FD0" w:rsidP="00440FD0">
      <w:pPr>
        <w:rPr>
          <w:b/>
        </w:rPr>
      </w:pPr>
      <w:r>
        <w:rPr>
          <w:b/>
        </w:rPr>
        <w:t>IV.</w:t>
      </w:r>
      <w:r>
        <w:rPr>
          <w:b/>
        </w:rPr>
        <w:tab/>
      </w:r>
      <w:r w:rsidRPr="00675048">
        <w:rPr>
          <w:b/>
        </w:rPr>
        <w:t>General Course Goals:</w:t>
      </w:r>
    </w:p>
    <w:p w:rsidR="00440FD0" w:rsidRDefault="00440FD0" w:rsidP="00440FD0">
      <w:pPr>
        <w:ind w:left="720"/>
        <w:rPr>
          <w:sz w:val="22"/>
          <w:szCs w:val="22"/>
        </w:rPr>
      </w:pPr>
    </w:p>
    <w:p w:rsidR="00440FD0" w:rsidRDefault="00440FD0" w:rsidP="00440FD0">
      <w:pPr>
        <w:pStyle w:val="Level3"/>
        <w:numPr>
          <w:ilvl w:val="1"/>
          <w:numId w:val="1"/>
        </w:numPr>
        <w:tabs>
          <w:tab w:val="left" w:pos="720"/>
          <w:tab w:val="left" w:pos="1440"/>
          <w:tab w:val="left" w:pos="2160"/>
        </w:tabs>
      </w:pPr>
      <w:r>
        <w:t xml:space="preserve">Educational Computing prepares students to be able to identify and evaluate appropriate technology for use in the learning process. </w:t>
      </w:r>
    </w:p>
    <w:p w:rsidR="00440FD0" w:rsidRDefault="00440FD0" w:rsidP="00440FD0">
      <w:pPr>
        <w:pStyle w:val="Level3"/>
        <w:tabs>
          <w:tab w:val="left" w:pos="720"/>
          <w:tab w:val="left" w:pos="1440"/>
          <w:tab w:val="left" w:pos="2160"/>
        </w:tabs>
        <w:ind w:left="0"/>
      </w:pPr>
    </w:p>
    <w:p w:rsidR="00440FD0" w:rsidRDefault="00440FD0" w:rsidP="00440FD0">
      <w:pPr>
        <w:pStyle w:val="Level3"/>
        <w:numPr>
          <w:ilvl w:val="1"/>
          <w:numId w:val="1"/>
        </w:numPr>
        <w:tabs>
          <w:tab w:val="left" w:pos="720"/>
          <w:tab w:val="left" w:pos="1440"/>
          <w:tab w:val="left" w:pos="2160"/>
        </w:tabs>
      </w:pPr>
      <w:r>
        <w:t xml:space="preserve">Throughout the course, teacher candidates have an opportunity to develop skills to successfully integrate instructional technology into standards-based curriculum lessons. </w:t>
      </w:r>
    </w:p>
    <w:p w:rsidR="00440FD0" w:rsidRDefault="00440FD0" w:rsidP="00440FD0">
      <w:pPr>
        <w:pStyle w:val="Level3"/>
        <w:tabs>
          <w:tab w:val="left" w:pos="720"/>
          <w:tab w:val="left" w:pos="1440"/>
          <w:tab w:val="left" w:pos="2160"/>
        </w:tabs>
        <w:ind w:left="0"/>
      </w:pPr>
    </w:p>
    <w:p w:rsidR="00440FD0" w:rsidRDefault="00440FD0" w:rsidP="00440FD0">
      <w:pPr>
        <w:pStyle w:val="Level3"/>
        <w:numPr>
          <w:ilvl w:val="1"/>
          <w:numId w:val="1"/>
        </w:numPr>
        <w:tabs>
          <w:tab w:val="left" w:pos="720"/>
          <w:tab w:val="left" w:pos="1440"/>
          <w:tab w:val="left" w:pos="2160"/>
        </w:tabs>
      </w:pPr>
      <w:r>
        <w:t>Candidates identify ways to use educational technology as a means to differentiate instruction to best meet the individual needs of diverse learners.</w:t>
      </w:r>
    </w:p>
    <w:p w:rsidR="00440FD0" w:rsidRDefault="00440FD0" w:rsidP="00440FD0">
      <w:pPr>
        <w:pStyle w:val="ListParagraph"/>
      </w:pPr>
    </w:p>
    <w:p w:rsidR="00440FD0" w:rsidRDefault="00440FD0" w:rsidP="00440FD0">
      <w:pPr>
        <w:pStyle w:val="Level3"/>
        <w:tabs>
          <w:tab w:val="left" w:pos="720"/>
          <w:tab w:val="left" w:pos="1440"/>
          <w:tab w:val="left" w:pos="2160"/>
        </w:tabs>
        <w:ind w:left="0"/>
      </w:pPr>
    </w:p>
    <w:p w:rsidR="00440FD0" w:rsidRDefault="00440FD0" w:rsidP="00440FD0">
      <w:pPr>
        <w:pStyle w:val="Level3"/>
        <w:numPr>
          <w:ilvl w:val="1"/>
          <w:numId w:val="1"/>
        </w:numPr>
        <w:tabs>
          <w:tab w:val="left" w:pos="720"/>
          <w:tab w:val="left" w:pos="1440"/>
          <w:tab w:val="left" w:pos="2160"/>
        </w:tabs>
      </w:pPr>
      <w:r>
        <w:t xml:space="preserve"> Opportunities are embedded throughout the course to ensure that students understand the social, ethical, legal, and human issues related to the use of educational technology. </w:t>
      </w:r>
    </w:p>
    <w:p w:rsidR="00440FD0" w:rsidRDefault="00440FD0" w:rsidP="00440FD0">
      <w:pPr>
        <w:pStyle w:val="Level3"/>
        <w:tabs>
          <w:tab w:val="left" w:pos="720"/>
          <w:tab w:val="left" w:pos="1440"/>
          <w:tab w:val="left" w:pos="2160"/>
        </w:tabs>
        <w:ind w:left="0"/>
      </w:pPr>
    </w:p>
    <w:p w:rsidR="00440FD0" w:rsidRDefault="00440FD0" w:rsidP="00440FD0">
      <w:pPr>
        <w:pStyle w:val="Level3"/>
        <w:numPr>
          <w:ilvl w:val="1"/>
          <w:numId w:val="1"/>
        </w:numPr>
        <w:tabs>
          <w:tab w:val="left" w:pos="720"/>
          <w:tab w:val="left" w:pos="1440"/>
          <w:tab w:val="left" w:pos="2160"/>
        </w:tabs>
      </w:pPr>
      <w:r>
        <w:t xml:space="preserve"> Through multiple experiential tasks, students explore, demonstrate, and evaluate the hands-on experience with currently available digital resources. The experiential learning strengthens the candidates’ confidence in their ability to continually learn and implement new and emerging instructional technology. </w:t>
      </w:r>
    </w:p>
    <w:p w:rsidR="00440FD0" w:rsidRDefault="00440FD0" w:rsidP="00440FD0">
      <w:pPr>
        <w:pStyle w:val="Level3"/>
        <w:tabs>
          <w:tab w:val="left" w:pos="1440"/>
          <w:tab w:val="left" w:pos="2160"/>
        </w:tabs>
        <w:ind w:left="0"/>
      </w:pPr>
    </w:p>
    <w:p w:rsidR="00440FD0" w:rsidRDefault="00440FD0" w:rsidP="00440FD0">
      <w:pPr>
        <w:numPr>
          <w:ilvl w:val="0"/>
          <w:numId w:val="2"/>
        </w:numPr>
        <w:outlineLvl w:val="0"/>
        <w:rPr>
          <w:b/>
          <w:sz w:val="22"/>
          <w:szCs w:val="22"/>
        </w:rPr>
      </w:pPr>
      <w:r w:rsidRPr="00593614">
        <w:rPr>
          <w:b/>
          <w:sz w:val="22"/>
          <w:szCs w:val="22"/>
        </w:rPr>
        <w:t>Matrix: Linkage of the Holistic Transformer Model (HTM) and General Course Goals</w:t>
      </w:r>
    </w:p>
    <w:p w:rsidR="00440FD0" w:rsidRPr="00593614" w:rsidRDefault="00440FD0" w:rsidP="00440FD0">
      <w:pPr>
        <w:ind w:left="720"/>
        <w:outlineLvl w:val="0"/>
        <w:rPr>
          <w:b/>
          <w:sz w:val="22"/>
          <w:szCs w:val="22"/>
        </w:rPr>
      </w:pPr>
    </w:p>
    <w:p w:rsidR="00440FD0" w:rsidRPr="00DF27F1" w:rsidRDefault="00440FD0" w:rsidP="00440FD0">
      <w:pPr>
        <w:outlineLvl w:val="0"/>
      </w:pPr>
      <w:r>
        <w:rPr>
          <w:b/>
        </w:rPr>
        <w:tab/>
      </w:r>
      <w:r w:rsidRPr="00DF27F1">
        <w:t>Through the broad-based curriculum consisting of performance-based assessment, research-</w:t>
      </w:r>
      <w:proofErr w:type="gramStart"/>
      <w:r w:rsidRPr="00DF27F1">
        <w:t>based  instruction</w:t>
      </w:r>
      <w:proofErr w:type="gramEnd"/>
      <w:r w:rsidRPr="00DF27F1">
        <w:t xml:space="preserve"> and strategic field experiences, </w:t>
      </w:r>
      <w:r w:rsidRPr="00DF27F1">
        <w:tab/>
        <w:t xml:space="preserve">Mississippi Valley State University’s teacher education programs provide content, professional, pedagogical knowledge, skills, and dispositions to enable </w:t>
      </w:r>
      <w:r>
        <w:t xml:space="preserve">and </w:t>
      </w:r>
      <w:r w:rsidRPr="00DF27F1">
        <w:t xml:space="preserve"> assist students reach their full potential.  The following </w:t>
      </w:r>
      <w:r>
        <w:t xml:space="preserve">matrix of </w:t>
      </w:r>
      <w:r w:rsidRPr="00DF27F1">
        <w:t>represents the link</w:t>
      </w:r>
      <w:r>
        <w:t>age</w:t>
      </w:r>
      <w:r w:rsidRPr="00DF27F1">
        <w:t xml:space="preserve"> between </w:t>
      </w:r>
      <w:r>
        <w:t xml:space="preserve">MVSU’s </w:t>
      </w:r>
      <w:r w:rsidRPr="00DF27F1">
        <w:t xml:space="preserve">conceptual framework and the </w:t>
      </w:r>
      <w:r>
        <w:t xml:space="preserve">ED 105 </w:t>
      </w:r>
      <w:r w:rsidRPr="00DF27F1">
        <w:t xml:space="preserve">course goals: </w:t>
      </w:r>
    </w:p>
    <w:p w:rsidR="00440FD0" w:rsidRDefault="00440FD0" w:rsidP="00440FD0">
      <w:pPr>
        <w:outlineLvl w:val="0"/>
        <w:rPr>
          <w:b/>
        </w:rPr>
      </w:pPr>
    </w:p>
    <w:p w:rsidR="00440FD0" w:rsidRPr="00F8412C" w:rsidRDefault="00440FD0" w:rsidP="00440FD0">
      <w:pPr>
        <w:jc w:val="center"/>
        <w:rPr>
          <w:sz w:val="22"/>
          <w:szCs w:val="22"/>
        </w:rPr>
      </w:pPr>
      <w:r w:rsidRPr="00854C3C">
        <w:rPr>
          <w:b/>
          <w:sz w:val="22"/>
          <w:szCs w:val="22"/>
        </w:rPr>
        <w:t xml:space="preserve">MATRIX:  LINKAGE OF THE HTM AND GENERAL </w:t>
      </w:r>
      <w:r>
        <w:rPr>
          <w:b/>
          <w:sz w:val="22"/>
          <w:szCs w:val="22"/>
        </w:rPr>
        <w:t xml:space="preserve">ED 105 </w:t>
      </w:r>
      <w:r w:rsidRPr="00854C3C">
        <w:rPr>
          <w:b/>
          <w:sz w:val="22"/>
          <w:szCs w:val="22"/>
        </w:rPr>
        <w:t>COURSE GOALS</w:t>
      </w:r>
      <w:r w:rsidRPr="00F8412C">
        <w:rPr>
          <w:sz w:val="22"/>
          <w:szCs w:val="22"/>
        </w:rPr>
        <w:t>:</w:t>
      </w:r>
    </w:p>
    <w:p w:rsidR="00440FD0" w:rsidRDefault="00440FD0" w:rsidP="00440FD0">
      <w:pPr>
        <w:rPr>
          <w:sz w:val="22"/>
          <w:szCs w:val="22"/>
        </w:rPr>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0"/>
        <w:gridCol w:w="2144"/>
        <w:gridCol w:w="2770"/>
        <w:gridCol w:w="2154"/>
      </w:tblGrid>
      <w:tr w:rsidR="00440FD0" w:rsidRPr="00C935A0" w:rsidTr="00325D6B">
        <w:tc>
          <w:tcPr>
            <w:tcW w:w="1746" w:type="dxa"/>
            <w:shd w:val="clear" w:color="auto" w:fill="auto"/>
          </w:tcPr>
          <w:p w:rsidR="00440FD0" w:rsidRPr="00C935A0" w:rsidRDefault="00440FD0" w:rsidP="00325D6B">
            <w:pPr>
              <w:jc w:val="center"/>
              <w:rPr>
                <w:sz w:val="22"/>
                <w:szCs w:val="22"/>
              </w:rPr>
            </w:pPr>
            <w:r w:rsidRPr="00C935A0">
              <w:rPr>
                <w:sz w:val="22"/>
                <w:szCs w:val="22"/>
              </w:rPr>
              <w:t>Course Goas</w:t>
            </w:r>
          </w:p>
        </w:tc>
        <w:tc>
          <w:tcPr>
            <w:tcW w:w="2484" w:type="dxa"/>
            <w:shd w:val="clear" w:color="auto" w:fill="auto"/>
          </w:tcPr>
          <w:p w:rsidR="00440FD0" w:rsidRPr="00C935A0" w:rsidRDefault="00440FD0" w:rsidP="00325D6B">
            <w:pPr>
              <w:jc w:val="center"/>
              <w:rPr>
                <w:sz w:val="22"/>
                <w:szCs w:val="22"/>
              </w:rPr>
            </w:pPr>
            <w:r w:rsidRPr="00C935A0">
              <w:rPr>
                <w:sz w:val="22"/>
                <w:szCs w:val="22"/>
              </w:rPr>
              <w:t>HTM  - Knowledge</w:t>
            </w:r>
          </w:p>
          <w:p w:rsidR="00440FD0" w:rsidRPr="00C935A0" w:rsidRDefault="00440FD0" w:rsidP="00325D6B">
            <w:pPr>
              <w:jc w:val="center"/>
              <w:rPr>
                <w:sz w:val="22"/>
                <w:szCs w:val="22"/>
              </w:rPr>
            </w:pPr>
            <w:r w:rsidRPr="00C935A0">
              <w:rPr>
                <w:sz w:val="22"/>
                <w:szCs w:val="22"/>
              </w:rPr>
              <w:t>Scholar</w:t>
            </w:r>
          </w:p>
        </w:tc>
        <w:tc>
          <w:tcPr>
            <w:tcW w:w="3024" w:type="dxa"/>
            <w:shd w:val="clear" w:color="auto" w:fill="auto"/>
          </w:tcPr>
          <w:p w:rsidR="00440FD0" w:rsidRPr="00C935A0" w:rsidRDefault="00440FD0" w:rsidP="00325D6B">
            <w:pPr>
              <w:jc w:val="center"/>
              <w:rPr>
                <w:sz w:val="22"/>
                <w:szCs w:val="22"/>
              </w:rPr>
            </w:pPr>
            <w:r w:rsidRPr="00C935A0">
              <w:rPr>
                <w:sz w:val="22"/>
                <w:szCs w:val="22"/>
              </w:rPr>
              <w:t>HTM – Skills</w:t>
            </w:r>
          </w:p>
          <w:p w:rsidR="00440FD0" w:rsidRPr="00C935A0" w:rsidRDefault="00440FD0" w:rsidP="00325D6B">
            <w:pPr>
              <w:jc w:val="center"/>
              <w:rPr>
                <w:sz w:val="22"/>
                <w:szCs w:val="22"/>
              </w:rPr>
            </w:pPr>
            <w:r w:rsidRPr="00C935A0">
              <w:rPr>
                <w:sz w:val="22"/>
                <w:szCs w:val="22"/>
              </w:rPr>
              <w:t>Facilitator/Reflective Thinker</w:t>
            </w:r>
          </w:p>
        </w:tc>
        <w:tc>
          <w:tcPr>
            <w:tcW w:w="2466" w:type="dxa"/>
            <w:shd w:val="clear" w:color="auto" w:fill="auto"/>
          </w:tcPr>
          <w:p w:rsidR="00440FD0" w:rsidRPr="00C935A0" w:rsidRDefault="00440FD0" w:rsidP="00325D6B">
            <w:pPr>
              <w:jc w:val="center"/>
              <w:rPr>
                <w:sz w:val="22"/>
                <w:szCs w:val="22"/>
              </w:rPr>
            </w:pPr>
            <w:r w:rsidRPr="00C935A0">
              <w:rPr>
                <w:sz w:val="22"/>
                <w:szCs w:val="22"/>
              </w:rPr>
              <w:t>HTM-Dispositions</w:t>
            </w:r>
          </w:p>
          <w:p w:rsidR="00440FD0" w:rsidRPr="00C935A0" w:rsidRDefault="00440FD0" w:rsidP="00325D6B">
            <w:pPr>
              <w:jc w:val="center"/>
              <w:rPr>
                <w:sz w:val="22"/>
                <w:szCs w:val="22"/>
              </w:rPr>
            </w:pPr>
            <w:r w:rsidRPr="00C935A0">
              <w:rPr>
                <w:sz w:val="22"/>
                <w:szCs w:val="22"/>
              </w:rPr>
              <w:t>Responsible Professional</w:t>
            </w:r>
          </w:p>
        </w:tc>
      </w:tr>
      <w:tr w:rsidR="00440FD0" w:rsidRPr="00C935A0" w:rsidTr="00325D6B">
        <w:tc>
          <w:tcPr>
            <w:tcW w:w="1746" w:type="dxa"/>
            <w:shd w:val="clear" w:color="auto" w:fill="auto"/>
          </w:tcPr>
          <w:p w:rsidR="00440FD0" w:rsidRPr="00C935A0" w:rsidRDefault="00440FD0" w:rsidP="00325D6B">
            <w:pPr>
              <w:jc w:val="center"/>
              <w:rPr>
                <w:sz w:val="22"/>
                <w:szCs w:val="22"/>
              </w:rPr>
            </w:pPr>
            <w:r w:rsidRPr="00C935A0">
              <w:rPr>
                <w:sz w:val="22"/>
                <w:szCs w:val="22"/>
              </w:rPr>
              <w:t>1</w:t>
            </w:r>
          </w:p>
        </w:tc>
        <w:tc>
          <w:tcPr>
            <w:tcW w:w="2484" w:type="dxa"/>
            <w:shd w:val="clear" w:color="auto" w:fill="auto"/>
          </w:tcPr>
          <w:p w:rsidR="00440FD0" w:rsidRPr="00C935A0" w:rsidRDefault="00440FD0" w:rsidP="00325D6B">
            <w:pPr>
              <w:jc w:val="center"/>
              <w:rPr>
                <w:sz w:val="22"/>
                <w:szCs w:val="22"/>
              </w:rPr>
            </w:pPr>
            <w:r>
              <w:rPr>
                <w:sz w:val="22"/>
                <w:szCs w:val="22"/>
              </w:rPr>
              <w:t>1.2</w:t>
            </w:r>
          </w:p>
        </w:tc>
        <w:tc>
          <w:tcPr>
            <w:tcW w:w="3024" w:type="dxa"/>
            <w:shd w:val="clear" w:color="auto" w:fill="auto"/>
          </w:tcPr>
          <w:p w:rsidR="00440FD0" w:rsidRPr="00C935A0" w:rsidRDefault="00440FD0" w:rsidP="00325D6B">
            <w:pPr>
              <w:jc w:val="center"/>
              <w:rPr>
                <w:sz w:val="22"/>
                <w:szCs w:val="22"/>
              </w:rPr>
            </w:pPr>
            <w:r>
              <w:rPr>
                <w:sz w:val="22"/>
                <w:szCs w:val="22"/>
              </w:rPr>
              <w:t>2.1</w:t>
            </w:r>
          </w:p>
        </w:tc>
        <w:tc>
          <w:tcPr>
            <w:tcW w:w="2466" w:type="dxa"/>
            <w:shd w:val="clear" w:color="auto" w:fill="auto"/>
          </w:tcPr>
          <w:p w:rsidR="00440FD0" w:rsidRPr="00C935A0" w:rsidRDefault="00440FD0" w:rsidP="00325D6B">
            <w:pPr>
              <w:jc w:val="center"/>
              <w:rPr>
                <w:sz w:val="22"/>
                <w:szCs w:val="22"/>
              </w:rPr>
            </w:pPr>
          </w:p>
        </w:tc>
      </w:tr>
      <w:tr w:rsidR="00440FD0" w:rsidRPr="00C935A0" w:rsidTr="00325D6B">
        <w:tc>
          <w:tcPr>
            <w:tcW w:w="1746" w:type="dxa"/>
            <w:shd w:val="clear" w:color="auto" w:fill="auto"/>
          </w:tcPr>
          <w:p w:rsidR="00440FD0" w:rsidRPr="00C935A0" w:rsidRDefault="00440FD0" w:rsidP="00325D6B">
            <w:pPr>
              <w:jc w:val="center"/>
              <w:rPr>
                <w:sz w:val="22"/>
                <w:szCs w:val="22"/>
              </w:rPr>
            </w:pPr>
            <w:r w:rsidRPr="00C935A0">
              <w:rPr>
                <w:sz w:val="22"/>
                <w:szCs w:val="22"/>
              </w:rPr>
              <w:t>2</w:t>
            </w:r>
          </w:p>
        </w:tc>
        <w:tc>
          <w:tcPr>
            <w:tcW w:w="2484" w:type="dxa"/>
            <w:shd w:val="clear" w:color="auto" w:fill="auto"/>
          </w:tcPr>
          <w:p w:rsidR="00440FD0" w:rsidRPr="00C935A0" w:rsidRDefault="00440FD0" w:rsidP="00325D6B">
            <w:pPr>
              <w:jc w:val="center"/>
              <w:rPr>
                <w:sz w:val="22"/>
                <w:szCs w:val="22"/>
              </w:rPr>
            </w:pPr>
            <w:r>
              <w:rPr>
                <w:sz w:val="22"/>
                <w:szCs w:val="22"/>
              </w:rPr>
              <w:t>1.2</w:t>
            </w:r>
          </w:p>
        </w:tc>
        <w:tc>
          <w:tcPr>
            <w:tcW w:w="3024" w:type="dxa"/>
            <w:shd w:val="clear" w:color="auto" w:fill="auto"/>
          </w:tcPr>
          <w:p w:rsidR="00440FD0" w:rsidRPr="00C935A0" w:rsidRDefault="00440FD0" w:rsidP="00325D6B">
            <w:pPr>
              <w:jc w:val="center"/>
              <w:rPr>
                <w:sz w:val="22"/>
                <w:szCs w:val="22"/>
              </w:rPr>
            </w:pPr>
            <w:r>
              <w:rPr>
                <w:sz w:val="22"/>
                <w:szCs w:val="22"/>
              </w:rPr>
              <w:t>2.2</w:t>
            </w:r>
          </w:p>
        </w:tc>
        <w:tc>
          <w:tcPr>
            <w:tcW w:w="2466" w:type="dxa"/>
            <w:shd w:val="clear" w:color="auto" w:fill="auto"/>
          </w:tcPr>
          <w:p w:rsidR="00440FD0" w:rsidRPr="00C935A0" w:rsidRDefault="00440FD0" w:rsidP="00325D6B">
            <w:pPr>
              <w:jc w:val="center"/>
              <w:rPr>
                <w:sz w:val="22"/>
                <w:szCs w:val="22"/>
              </w:rPr>
            </w:pPr>
          </w:p>
        </w:tc>
      </w:tr>
      <w:tr w:rsidR="00440FD0" w:rsidRPr="00C935A0" w:rsidTr="00325D6B">
        <w:tc>
          <w:tcPr>
            <w:tcW w:w="1746" w:type="dxa"/>
            <w:shd w:val="clear" w:color="auto" w:fill="auto"/>
          </w:tcPr>
          <w:p w:rsidR="00440FD0" w:rsidRPr="00C935A0" w:rsidRDefault="00440FD0" w:rsidP="00325D6B">
            <w:pPr>
              <w:jc w:val="center"/>
              <w:rPr>
                <w:sz w:val="22"/>
                <w:szCs w:val="22"/>
              </w:rPr>
            </w:pPr>
            <w:r w:rsidRPr="00C935A0">
              <w:rPr>
                <w:sz w:val="22"/>
                <w:szCs w:val="22"/>
              </w:rPr>
              <w:t>3</w:t>
            </w:r>
          </w:p>
        </w:tc>
        <w:tc>
          <w:tcPr>
            <w:tcW w:w="2484" w:type="dxa"/>
            <w:shd w:val="clear" w:color="auto" w:fill="auto"/>
          </w:tcPr>
          <w:p w:rsidR="00440FD0" w:rsidRPr="00C935A0" w:rsidRDefault="00440FD0" w:rsidP="00325D6B">
            <w:pPr>
              <w:jc w:val="center"/>
              <w:rPr>
                <w:sz w:val="22"/>
                <w:szCs w:val="22"/>
              </w:rPr>
            </w:pPr>
            <w:r>
              <w:rPr>
                <w:sz w:val="22"/>
                <w:szCs w:val="22"/>
              </w:rPr>
              <w:t>1.2</w:t>
            </w:r>
          </w:p>
        </w:tc>
        <w:tc>
          <w:tcPr>
            <w:tcW w:w="3024" w:type="dxa"/>
            <w:shd w:val="clear" w:color="auto" w:fill="auto"/>
          </w:tcPr>
          <w:p w:rsidR="00440FD0" w:rsidRPr="00C935A0" w:rsidRDefault="00440FD0" w:rsidP="00325D6B">
            <w:pPr>
              <w:jc w:val="center"/>
              <w:rPr>
                <w:sz w:val="22"/>
                <w:szCs w:val="22"/>
              </w:rPr>
            </w:pPr>
            <w:r>
              <w:rPr>
                <w:sz w:val="22"/>
                <w:szCs w:val="22"/>
              </w:rPr>
              <w:t>2.2</w:t>
            </w:r>
          </w:p>
        </w:tc>
        <w:tc>
          <w:tcPr>
            <w:tcW w:w="2466" w:type="dxa"/>
            <w:shd w:val="clear" w:color="auto" w:fill="auto"/>
          </w:tcPr>
          <w:p w:rsidR="00440FD0" w:rsidRPr="00C935A0" w:rsidRDefault="00440FD0" w:rsidP="00325D6B">
            <w:pPr>
              <w:jc w:val="center"/>
              <w:rPr>
                <w:sz w:val="22"/>
                <w:szCs w:val="22"/>
              </w:rPr>
            </w:pPr>
            <w:r>
              <w:rPr>
                <w:sz w:val="22"/>
                <w:szCs w:val="22"/>
              </w:rPr>
              <w:t>3.2</w:t>
            </w:r>
          </w:p>
        </w:tc>
      </w:tr>
      <w:tr w:rsidR="00440FD0" w:rsidRPr="00C935A0" w:rsidTr="00325D6B">
        <w:tc>
          <w:tcPr>
            <w:tcW w:w="1746" w:type="dxa"/>
            <w:shd w:val="clear" w:color="auto" w:fill="auto"/>
          </w:tcPr>
          <w:p w:rsidR="00440FD0" w:rsidRPr="00C935A0" w:rsidRDefault="00440FD0" w:rsidP="00325D6B">
            <w:pPr>
              <w:jc w:val="center"/>
              <w:rPr>
                <w:sz w:val="22"/>
                <w:szCs w:val="22"/>
              </w:rPr>
            </w:pPr>
            <w:r w:rsidRPr="00C935A0">
              <w:rPr>
                <w:sz w:val="22"/>
                <w:szCs w:val="22"/>
              </w:rPr>
              <w:t>4</w:t>
            </w:r>
          </w:p>
        </w:tc>
        <w:tc>
          <w:tcPr>
            <w:tcW w:w="2484" w:type="dxa"/>
            <w:shd w:val="clear" w:color="auto" w:fill="auto"/>
          </w:tcPr>
          <w:p w:rsidR="00440FD0" w:rsidRPr="00C935A0" w:rsidRDefault="00440FD0" w:rsidP="00325D6B">
            <w:pPr>
              <w:jc w:val="center"/>
              <w:rPr>
                <w:sz w:val="22"/>
                <w:szCs w:val="22"/>
              </w:rPr>
            </w:pPr>
            <w:r>
              <w:rPr>
                <w:sz w:val="22"/>
                <w:szCs w:val="22"/>
              </w:rPr>
              <w:t>1.4</w:t>
            </w:r>
          </w:p>
        </w:tc>
        <w:tc>
          <w:tcPr>
            <w:tcW w:w="3024" w:type="dxa"/>
            <w:shd w:val="clear" w:color="auto" w:fill="auto"/>
          </w:tcPr>
          <w:p w:rsidR="00440FD0" w:rsidRPr="00C935A0" w:rsidRDefault="00440FD0" w:rsidP="00325D6B">
            <w:pPr>
              <w:rPr>
                <w:sz w:val="22"/>
                <w:szCs w:val="22"/>
              </w:rPr>
            </w:pPr>
          </w:p>
        </w:tc>
        <w:tc>
          <w:tcPr>
            <w:tcW w:w="2466" w:type="dxa"/>
            <w:shd w:val="clear" w:color="auto" w:fill="auto"/>
          </w:tcPr>
          <w:p w:rsidR="00440FD0" w:rsidRPr="00C935A0" w:rsidRDefault="00440FD0" w:rsidP="00325D6B">
            <w:pPr>
              <w:jc w:val="center"/>
              <w:rPr>
                <w:sz w:val="22"/>
                <w:szCs w:val="22"/>
              </w:rPr>
            </w:pPr>
            <w:r>
              <w:rPr>
                <w:sz w:val="22"/>
                <w:szCs w:val="22"/>
              </w:rPr>
              <w:t>3.4</w:t>
            </w:r>
          </w:p>
        </w:tc>
      </w:tr>
      <w:tr w:rsidR="00440FD0" w:rsidRPr="00C935A0" w:rsidTr="00325D6B">
        <w:tc>
          <w:tcPr>
            <w:tcW w:w="1746" w:type="dxa"/>
            <w:shd w:val="clear" w:color="auto" w:fill="auto"/>
          </w:tcPr>
          <w:p w:rsidR="00440FD0" w:rsidRPr="00C935A0" w:rsidRDefault="00440FD0" w:rsidP="00325D6B">
            <w:pPr>
              <w:jc w:val="center"/>
              <w:rPr>
                <w:sz w:val="22"/>
                <w:szCs w:val="22"/>
              </w:rPr>
            </w:pPr>
            <w:r w:rsidRPr="00C935A0">
              <w:rPr>
                <w:sz w:val="22"/>
                <w:szCs w:val="22"/>
              </w:rPr>
              <w:t>5</w:t>
            </w:r>
          </w:p>
        </w:tc>
        <w:tc>
          <w:tcPr>
            <w:tcW w:w="2484" w:type="dxa"/>
            <w:shd w:val="clear" w:color="auto" w:fill="auto"/>
          </w:tcPr>
          <w:p w:rsidR="00440FD0" w:rsidRPr="00C935A0" w:rsidRDefault="00440FD0" w:rsidP="00325D6B">
            <w:pPr>
              <w:jc w:val="center"/>
              <w:rPr>
                <w:sz w:val="22"/>
                <w:szCs w:val="22"/>
              </w:rPr>
            </w:pPr>
          </w:p>
        </w:tc>
        <w:tc>
          <w:tcPr>
            <w:tcW w:w="3024" w:type="dxa"/>
            <w:shd w:val="clear" w:color="auto" w:fill="auto"/>
          </w:tcPr>
          <w:p w:rsidR="00440FD0" w:rsidRPr="00C935A0" w:rsidRDefault="00440FD0" w:rsidP="00325D6B">
            <w:pPr>
              <w:jc w:val="center"/>
              <w:rPr>
                <w:sz w:val="22"/>
                <w:szCs w:val="22"/>
              </w:rPr>
            </w:pPr>
            <w:r>
              <w:rPr>
                <w:sz w:val="22"/>
                <w:szCs w:val="22"/>
              </w:rPr>
              <w:t>2.2</w:t>
            </w:r>
          </w:p>
        </w:tc>
        <w:tc>
          <w:tcPr>
            <w:tcW w:w="2466" w:type="dxa"/>
            <w:shd w:val="clear" w:color="auto" w:fill="auto"/>
          </w:tcPr>
          <w:p w:rsidR="00440FD0" w:rsidRPr="00C935A0" w:rsidRDefault="00440FD0" w:rsidP="00325D6B">
            <w:pPr>
              <w:jc w:val="center"/>
              <w:rPr>
                <w:sz w:val="22"/>
                <w:szCs w:val="22"/>
              </w:rPr>
            </w:pPr>
            <w:r>
              <w:rPr>
                <w:sz w:val="22"/>
                <w:szCs w:val="22"/>
              </w:rPr>
              <w:t>3.2</w:t>
            </w:r>
          </w:p>
        </w:tc>
      </w:tr>
    </w:tbl>
    <w:p w:rsidR="00440FD0" w:rsidRPr="00B0214C" w:rsidRDefault="00440FD0" w:rsidP="00440FD0">
      <w:pPr>
        <w:rPr>
          <w:sz w:val="22"/>
          <w:szCs w:val="22"/>
        </w:rPr>
      </w:pPr>
      <w:r>
        <w:rPr>
          <w:sz w:val="22"/>
          <w:szCs w:val="22"/>
        </w:rPr>
        <w:tab/>
      </w:r>
    </w:p>
    <w:p w:rsidR="00440FD0" w:rsidRPr="00B0214C" w:rsidRDefault="00440FD0" w:rsidP="00440FD0">
      <w:pPr>
        <w:rPr>
          <w:b/>
          <w:sz w:val="22"/>
          <w:szCs w:val="22"/>
          <w:u w:val="single"/>
        </w:rPr>
      </w:pPr>
      <w:r w:rsidRPr="00B0214C">
        <w:rPr>
          <w:b/>
          <w:sz w:val="22"/>
          <w:szCs w:val="22"/>
          <w:u w:val="single"/>
        </w:rPr>
        <w:t xml:space="preserve">Holistic Transformer Competencies/Outcome:  Knowledge </w:t>
      </w:r>
      <w:r w:rsidRPr="00B0214C">
        <w:rPr>
          <w:b/>
          <w:sz w:val="22"/>
          <w:szCs w:val="22"/>
        </w:rPr>
        <w:t>(Scholar)</w:t>
      </w:r>
    </w:p>
    <w:p w:rsidR="00440FD0" w:rsidRPr="00B0214C" w:rsidRDefault="00440FD0" w:rsidP="00440FD0">
      <w:pPr>
        <w:rPr>
          <w:sz w:val="22"/>
          <w:szCs w:val="22"/>
        </w:rPr>
      </w:pPr>
      <w:r w:rsidRPr="00B0214C">
        <w:rPr>
          <w:b/>
          <w:sz w:val="22"/>
          <w:szCs w:val="22"/>
        </w:rPr>
        <w:tab/>
      </w:r>
      <w:r w:rsidRPr="00B0214C">
        <w:rPr>
          <w:sz w:val="22"/>
          <w:szCs w:val="22"/>
        </w:rPr>
        <w:t>Candidate Proficiencies- Knowledge (Scholar)</w:t>
      </w:r>
    </w:p>
    <w:p w:rsidR="00440FD0" w:rsidRPr="00B0214C" w:rsidRDefault="00440FD0" w:rsidP="00440FD0">
      <w:pPr>
        <w:numPr>
          <w:ilvl w:val="0"/>
          <w:numId w:val="4"/>
        </w:numPr>
        <w:rPr>
          <w:sz w:val="22"/>
          <w:szCs w:val="22"/>
        </w:rPr>
      </w:pPr>
      <w:r w:rsidRPr="00B0214C">
        <w:rPr>
          <w:sz w:val="22"/>
          <w:szCs w:val="22"/>
        </w:rPr>
        <w:t xml:space="preserve">1.1 Candidate synthesizes in-depth knowledge of content in specific discipline with research based best practices in the teaching and learning process. </w:t>
      </w:r>
    </w:p>
    <w:p w:rsidR="00440FD0" w:rsidRPr="00B0214C" w:rsidRDefault="00440FD0" w:rsidP="00440FD0">
      <w:pPr>
        <w:numPr>
          <w:ilvl w:val="0"/>
          <w:numId w:val="4"/>
        </w:numPr>
        <w:rPr>
          <w:sz w:val="22"/>
          <w:szCs w:val="22"/>
        </w:rPr>
      </w:pPr>
      <w:r w:rsidRPr="00E66F00">
        <w:rPr>
          <w:sz w:val="22"/>
          <w:szCs w:val="22"/>
        </w:rPr>
        <w:t>1.2</w:t>
      </w:r>
      <w:r w:rsidRPr="00B0214C">
        <w:rPr>
          <w:sz w:val="22"/>
          <w:szCs w:val="22"/>
        </w:rPr>
        <w:t xml:space="preserve"> Candidate plans instruction and integrates technology appropriately based on best practices. </w:t>
      </w:r>
    </w:p>
    <w:p w:rsidR="00440FD0" w:rsidRPr="00B0214C" w:rsidRDefault="00440FD0" w:rsidP="00440FD0">
      <w:pPr>
        <w:numPr>
          <w:ilvl w:val="0"/>
          <w:numId w:val="4"/>
        </w:numPr>
        <w:rPr>
          <w:sz w:val="22"/>
          <w:szCs w:val="22"/>
        </w:rPr>
      </w:pPr>
      <w:r w:rsidRPr="00B0214C">
        <w:rPr>
          <w:sz w:val="22"/>
          <w:szCs w:val="22"/>
        </w:rPr>
        <w:t xml:space="preserve">1.3 Candidate selects reliable and valid assessments to measure student performance. </w:t>
      </w:r>
    </w:p>
    <w:p w:rsidR="00440FD0" w:rsidRPr="00B0214C" w:rsidRDefault="00440FD0" w:rsidP="00440FD0">
      <w:pPr>
        <w:numPr>
          <w:ilvl w:val="0"/>
          <w:numId w:val="4"/>
        </w:numPr>
        <w:rPr>
          <w:sz w:val="22"/>
          <w:szCs w:val="22"/>
        </w:rPr>
      </w:pPr>
      <w:r w:rsidRPr="00B0214C">
        <w:rPr>
          <w:bCs/>
          <w:sz w:val="22"/>
          <w:szCs w:val="22"/>
        </w:rPr>
        <w:t xml:space="preserve">1.4 Candidate knows the theoretical, historical, and philosophical foundation of diversity and equity. </w:t>
      </w:r>
    </w:p>
    <w:p w:rsidR="00440FD0" w:rsidRPr="00B0214C" w:rsidRDefault="00440FD0" w:rsidP="00440FD0">
      <w:pPr>
        <w:rPr>
          <w:b/>
          <w:sz w:val="22"/>
          <w:szCs w:val="22"/>
          <w:u w:val="single"/>
        </w:rPr>
      </w:pPr>
      <w:r>
        <w:rPr>
          <w:b/>
          <w:sz w:val="22"/>
          <w:szCs w:val="22"/>
          <w:u w:val="single"/>
        </w:rPr>
        <w:t xml:space="preserve">Holistic Transformer </w:t>
      </w:r>
      <w:r w:rsidRPr="00B0214C">
        <w:rPr>
          <w:b/>
          <w:sz w:val="22"/>
          <w:szCs w:val="22"/>
          <w:u w:val="single"/>
        </w:rPr>
        <w:t xml:space="preserve">Competencies/Outcome: Skills </w:t>
      </w:r>
      <w:r w:rsidRPr="00B0214C">
        <w:rPr>
          <w:b/>
          <w:sz w:val="22"/>
          <w:szCs w:val="22"/>
        </w:rPr>
        <w:t>(Facilitator/ Reflective Thinker)</w:t>
      </w:r>
    </w:p>
    <w:p w:rsidR="00440FD0" w:rsidRPr="00B0214C" w:rsidRDefault="00440FD0" w:rsidP="00440FD0">
      <w:pPr>
        <w:rPr>
          <w:sz w:val="22"/>
          <w:szCs w:val="22"/>
        </w:rPr>
      </w:pPr>
      <w:r w:rsidRPr="00B0214C">
        <w:rPr>
          <w:b/>
          <w:sz w:val="22"/>
          <w:szCs w:val="22"/>
        </w:rPr>
        <w:tab/>
      </w:r>
      <w:r w:rsidRPr="00B0214C">
        <w:rPr>
          <w:sz w:val="22"/>
          <w:szCs w:val="22"/>
        </w:rPr>
        <w:t>Candidate Proficiencies- Skills</w:t>
      </w:r>
    </w:p>
    <w:p w:rsidR="00440FD0" w:rsidRPr="00B0214C" w:rsidRDefault="00440FD0" w:rsidP="00440FD0">
      <w:pPr>
        <w:numPr>
          <w:ilvl w:val="0"/>
          <w:numId w:val="5"/>
        </w:numPr>
        <w:rPr>
          <w:sz w:val="22"/>
          <w:szCs w:val="22"/>
        </w:rPr>
      </w:pPr>
      <w:r w:rsidRPr="00E66F00">
        <w:rPr>
          <w:sz w:val="22"/>
          <w:szCs w:val="22"/>
        </w:rPr>
        <w:t>2.1</w:t>
      </w:r>
      <w:r w:rsidRPr="00B0214C">
        <w:rPr>
          <w:sz w:val="22"/>
          <w:szCs w:val="22"/>
        </w:rPr>
        <w:t xml:space="preserve"> Candidate regularly reflects on the state, national, and professional standards as a basis for continuously improving teaching and learning. </w:t>
      </w:r>
    </w:p>
    <w:p w:rsidR="00440FD0" w:rsidRPr="00B0214C" w:rsidRDefault="00440FD0" w:rsidP="00440FD0">
      <w:pPr>
        <w:numPr>
          <w:ilvl w:val="0"/>
          <w:numId w:val="5"/>
        </w:numPr>
        <w:rPr>
          <w:sz w:val="22"/>
          <w:szCs w:val="22"/>
        </w:rPr>
      </w:pPr>
      <w:r w:rsidRPr="00B0214C">
        <w:rPr>
          <w:sz w:val="22"/>
          <w:szCs w:val="22"/>
        </w:rPr>
        <w:t xml:space="preserve">2.2 Candidate designs and implements unit and daily lesson plans that incorporate rigorous instructional strategies and infuse technology appropriately to enhance student learning. </w:t>
      </w:r>
    </w:p>
    <w:p w:rsidR="00440FD0" w:rsidRPr="00B0214C" w:rsidRDefault="00440FD0" w:rsidP="00440FD0">
      <w:pPr>
        <w:numPr>
          <w:ilvl w:val="0"/>
          <w:numId w:val="5"/>
        </w:numPr>
        <w:rPr>
          <w:sz w:val="22"/>
          <w:szCs w:val="22"/>
        </w:rPr>
      </w:pPr>
      <w:r w:rsidRPr="00E66F00">
        <w:rPr>
          <w:sz w:val="22"/>
          <w:szCs w:val="22"/>
        </w:rPr>
        <w:t>2.3</w:t>
      </w:r>
      <w:r w:rsidRPr="00B0214C">
        <w:rPr>
          <w:sz w:val="22"/>
          <w:szCs w:val="22"/>
        </w:rPr>
        <w:t xml:space="preserve"> Candidate administers formative and summative assessments to measure student learning outcomes and to facilitate data-based decisions about instruction </w:t>
      </w:r>
    </w:p>
    <w:p w:rsidR="00440FD0" w:rsidRPr="00B0214C" w:rsidRDefault="00440FD0" w:rsidP="00440FD0">
      <w:pPr>
        <w:numPr>
          <w:ilvl w:val="0"/>
          <w:numId w:val="5"/>
        </w:numPr>
        <w:rPr>
          <w:sz w:val="22"/>
          <w:szCs w:val="22"/>
        </w:rPr>
      </w:pPr>
      <w:r w:rsidRPr="00E66F00">
        <w:rPr>
          <w:bCs/>
          <w:sz w:val="22"/>
          <w:szCs w:val="22"/>
        </w:rPr>
        <w:t>2.4</w:t>
      </w:r>
      <w:r w:rsidRPr="00B0214C">
        <w:rPr>
          <w:bCs/>
          <w:sz w:val="22"/>
          <w:szCs w:val="22"/>
        </w:rPr>
        <w:t xml:space="preserve"> Candidate develops adaptive instructional plans to meet the educational and social needs of all students</w:t>
      </w:r>
      <w:r w:rsidRPr="00B0214C">
        <w:rPr>
          <w:b/>
          <w:bCs/>
          <w:sz w:val="22"/>
          <w:szCs w:val="22"/>
        </w:rPr>
        <w:t xml:space="preserve"> </w:t>
      </w:r>
      <w:r w:rsidRPr="00B0214C">
        <w:rPr>
          <w:bCs/>
          <w:sz w:val="22"/>
          <w:szCs w:val="22"/>
        </w:rPr>
        <w:t xml:space="preserve">in collaboration with community and parental support. </w:t>
      </w:r>
    </w:p>
    <w:p w:rsidR="00440FD0" w:rsidRPr="00B0214C" w:rsidRDefault="00440FD0" w:rsidP="00440FD0">
      <w:pPr>
        <w:rPr>
          <w:sz w:val="22"/>
          <w:szCs w:val="22"/>
        </w:rPr>
      </w:pPr>
    </w:p>
    <w:p w:rsidR="00440FD0" w:rsidRPr="00B0214C" w:rsidRDefault="00440FD0" w:rsidP="00440FD0">
      <w:pPr>
        <w:rPr>
          <w:b/>
          <w:sz w:val="22"/>
          <w:szCs w:val="22"/>
          <w:u w:val="single"/>
        </w:rPr>
      </w:pPr>
      <w:r>
        <w:rPr>
          <w:b/>
          <w:sz w:val="22"/>
          <w:szCs w:val="22"/>
          <w:u w:val="single"/>
        </w:rPr>
        <w:t xml:space="preserve">Holistic Transformer </w:t>
      </w:r>
      <w:r w:rsidRPr="00B0214C">
        <w:rPr>
          <w:b/>
          <w:sz w:val="22"/>
          <w:szCs w:val="22"/>
          <w:u w:val="single"/>
        </w:rPr>
        <w:t xml:space="preserve">Competencies Outcome: </w:t>
      </w:r>
      <w:r>
        <w:rPr>
          <w:b/>
          <w:sz w:val="22"/>
          <w:szCs w:val="22"/>
          <w:u w:val="single"/>
        </w:rPr>
        <w:t>Dispositions (</w:t>
      </w:r>
      <w:r w:rsidRPr="00B0214C">
        <w:rPr>
          <w:b/>
          <w:sz w:val="22"/>
          <w:szCs w:val="22"/>
        </w:rPr>
        <w:t>Responsible Professional)</w:t>
      </w:r>
    </w:p>
    <w:p w:rsidR="00440FD0" w:rsidRPr="00B0214C" w:rsidRDefault="00440FD0" w:rsidP="00440FD0">
      <w:pPr>
        <w:rPr>
          <w:b/>
          <w:sz w:val="22"/>
          <w:szCs w:val="22"/>
        </w:rPr>
      </w:pPr>
      <w:r w:rsidRPr="00B0214C">
        <w:rPr>
          <w:b/>
          <w:sz w:val="22"/>
          <w:szCs w:val="22"/>
        </w:rPr>
        <w:tab/>
        <w:t>Candidate Proficiencies- Dispositions</w:t>
      </w:r>
    </w:p>
    <w:p w:rsidR="00440FD0" w:rsidRPr="00B0214C" w:rsidRDefault="00440FD0" w:rsidP="00440FD0">
      <w:pPr>
        <w:numPr>
          <w:ilvl w:val="0"/>
          <w:numId w:val="6"/>
        </w:numPr>
        <w:rPr>
          <w:sz w:val="22"/>
          <w:szCs w:val="22"/>
        </w:rPr>
      </w:pPr>
      <w:r w:rsidRPr="00E66F00">
        <w:rPr>
          <w:sz w:val="22"/>
          <w:szCs w:val="22"/>
        </w:rPr>
        <w:t>3.1</w:t>
      </w:r>
      <w:r w:rsidRPr="00B0214C">
        <w:rPr>
          <w:sz w:val="22"/>
          <w:szCs w:val="22"/>
        </w:rPr>
        <w:t xml:space="preserve"> Candidate actively collaborates  with relevant P-20 learning communities and professional education associations  as evidence of a professional commitment to professional  learning and development </w:t>
      </w:r>
    </w:p>
    <w:p w:rsidR="00440FD0" w:rsidRPr="00B0214C" w:rsidRDefault="00440FD0" w:rsidP="00440FD0">
      <w:pPr>
        <w:numPr>
          <w:ilvl w:val="0"/>
          <w:numId w:val="6"/>
        </w:numPr>
        <w:rPr>
          <w:sz w:val="22"/>
          <w:szCs w:val="22"/>
        </w:rPr>
      </w:pPr>
      <w:r w:rsidRPr="00E66F00">
        <w:rPr>
          <w:sz w:val="22"/>
          <w:szCs w:val="22"/>
        </w:rPr>
        <w:t>3.2</w:t>
      </w:r>
      <w:r w:rsidRPr="00B0214C">
        <w:rPr>
          <w:sz w:val="22"/>
          <w:szCs w:val="22"/>
        </w:rPr>
        <w:t xml:space="preserve"> Candidate values, respects, and promotes learning for all students and incorporates instructional technology. </w:t>
      </w:r>
    </w:p>
    <w:p w:rsidR="00440FD0" w:rsidRPr="00B0214C" w:rsidRDefault="00440FD0" w:rsidP="00440FD0">
      <w:pPr>
        <w:numPr>
          <w:ilvl w:val="0"/>
          <w:numId w:val="6"/>
        </w:numPr>
        <w:rPr>
          <w:sz w:val="22"/>
          <w:szCs w:val="22"/>
        </w:rPr>
      </w:pPr>
      <w:r w:rsidRPr="00B0214C">
        <w:rPr>
          <w:sz w:val="22"/>
          <w:szCs w:val="22"/>
        </w:rPr>
        <w:t xml:space="preserve">3.3 Candidate systematically analyzes individual student outcomes and makes appropriate decisions for student learning.  </w:t>
      </w:r>
    </w:p>
    <w:p w:rsidR="00440FD0" w:rsidRDefault="00440FD0" w:rsidP="00440FD0">
      <w:pPr>
        <w:numPr>
          <w:ilvl w:val="0"/>
          <w:numId w:val="6"/>
        </w:numPr>
        <w:rPr>
          <w:sz w:val="22"/>
          <w:szCs w:val="22"/>
        </w:rPr>
      </w:pPr>
      <w:r w:rsidRPr="00B0214C">
        <w:rPr>
          <w:bCs/>
        </w:rPr>
        <w:t>3.4</w:t>
      </w:r>
      <w:r w:rsidRPr="00B0214C">
        <w:rPr>
          <w:bCs/>
          <w:sz w:val="22"/>
          <w:szCs w:val="22"/>
        </w:rPr>
        <w:t xml:space="preserve"> Candidate models professional, responsible, and ethical behaviors to support social justice and equity in a diverse society. </w:t>
      </w:r>
    </w:p>
    <w:p w:rsidR="00440FD0" w:rsidRPr="00F7633E" w:rsidRDefault="00440FD0" w:rsidP="00440FD0">
      <w:pPr>
        <w:ind w:left="720"/>
        <w:rPr>
          <w:sz w:val="22"/>
          <w:szCs w:val="22"/>
        </w:rPr>
      </w:pPr>
    </w:p>
    <w:p w:rsidR="00440FD0" w:rsidRDefault="00440FD0" w:rsidP="00440FD0">
      <w:pPr>
        <w:rPr>
          <w:b/>
          <w:bCs/>
        </w:rPr>
      </w:pPr>
      <w:r>
        <w:rPr>
          <w:b/>
          <w:bCs/>
        </w:rPr>
        <w:t>Course Objectives:</w:t>
      </w:r>
    </w:p>
    <w:p w:rsidR="00440FD0" w:rsidRDefault="00440FD0" w:rsidP="00440FD0">
      <w:pPr>
        <w:numPr>
          <w:ilvl w:val="0"/>
          <w:numId w:val="9"/>
        </w:numPr>
      </w:pPr>
      <w:r w:rsidRPr="00DB6429">
        <w:t>Compare and contrast the design elements of selected s</w:t>
      </w:r>
      <w:r>
        <w:t>chool districts’ websites which</w:t>
      </w:r>
    </w:p>
    <w:p w:rsidR="00440FD0" w:rsidRDefault="00440FD0" w:rsidP="00440FD0">
      <w:pPr>
        <w:ind w:left="1080"/>
      </w:pPr>
      <w:proofErr w:type="gramStart"/>
      <w:r w:rsidRPr="00DB6429">
        <w:t>provide</w:t>
      </w:r>
      <w:proofErr w:type="gramEnd"/>
      <w:r w:rsidRPr="00DB6429">
        <w:t xml:space="preserve"> a digital interface to </w:t>
      </w:r>
      <w:r>
        <w:t xml:space="preserve">continuously </w:t>
      </w:r>
      <w:r w:rsidRPr="00DB6429">
        <w:t>inform and involve students,</w:t>
      </w:r>
      <w:r>
        <w:t xml:space="preserve"> family, and the community. (HTM 1.2, 2.1, 3.1)  (CAEP 1.1, 1.2, 1.5)  (</w:t>
      </w:r>
      <w:proofErr w:type="spellStart"/>
      <w:r>
        <w:t>InTASC</w:t>
      </w:r>
      <w:proofErr w:type="spellEnd"/>
      <w:r>
        <w:t xml:space="preserve"> 7, 10) (TIAI 1, 6, </w:t>
      </w:r>
      <w:proofErr w:type="gramStart"/>
      <w:r>
        <w:t>25 )</w:t>
      </w:r>
      <w:proofErr w:type="gramEnd"/>
      <w:r>
        <w:t xml:space="preserve"> (TGR 1, 6, 9) (CAEP-K6 4.a, </w:t>
      </w:r>
      <w:proofErr w:type="gramStart"/>
      <w:r>
        <w:t>5.a )</w:t>
      </w:r>
      <w:proofErr w:type="gramEnd"/>
      <w:r>
        <w:t>(ISTE/Educator 2.a, 4.a</w:t>
      </w:r>
      <w:proofErr w:type="gramStart"/>
      <w:r>
        <w:t>,5.c</w:t>
      </w:r>
      <w:proofErr w:type="gramEnd"/>
      <w:r>
        <w:t xml:space="preserve">)  </w:t>
      </w:r>
    </w:p>
    <w:p w:rsidR="00440FD0" w:rsidRDefault="00440FD0" w:rsidP="00440FD0">
      <w:pPr>
        <w:numPr>
          <w:ilvl w:val="0"/>
          <w:numId w:val="9"/>
        </w:numPr>
      </w:pPr>
      <w:r>
        <w:t xml:space="preserve">Critique </w:t>
      </w:r>
      <w:r w:rsidRPr="00FA27B7">
        <w:t>teacher-created lesson plan</w:t>
      </w:r>
      <w:r>
        <w:t>s</w:t>
      </w:r>
      <w:r w:rsidRPr="00FA27B7">
        <w:t xml:space="preserve"> </w:t>
      </w:r>
      <w:r>
        <w:t>to identify and analyze the methods of digital content integration.</w:t>
      </w:r>
      <w:r w:rsidRPr="00FA27B7">
        <w:t xml:space="preserve"> </w:t>
      </w:r>
      <w:r>
        <w:t xml:space="preserve">(HTM 1.2, 1.3, 2.2, 3.4) </w:t>
      </w:r>
      <w:r w:rsidRPr="00FA27B7">
        <w:t xml:space="preserve"> </w:t>
      </w:r>
      <w:r>
        <w:t>(CAEP 1.1, 1.3, 1.5)</w:t>
      </w:r>
      <w:r w:rsidRPr="00FA27B7">
        <w:t xml:space="preserve"> </w:t>
      </w:r>
      <w:r>
        <w:t>(</w:t>
      </w:r>
      <w:proofErr w:type="spellStart"/>
      <w:r w:rsidRPr="00FA27B7">
        <w:t>InTASC</w:t>
      </w:r>
      <w:proofErr w:type="spellEnd"/>
      <w:r w:rsidRPr="00FA27B7">
        <w:t xml:space="preserve"> 3, 6, 7, 8</w:t>
      </w:r>
      <w:r>
        <w:t>) (</w:t>
      </w:r>
      <w:r w:rsidRPr="00FA27B7">
        <w:t xml:space="preserve">TIAI </w:t>
      </w:r>
      <w:r>
        <w:t>4, 5, 6, 13, 15, 21, 22, 23, 24)</w:t>
      </w:r>
      <w:r w:rsidRPr="00FA27B7">
        <w:t xml:space="preserve"> </w:t>
      </w:r>
      <w:r>
        <w:t>(TGR 2, 3, 4, 5, 7, 6)</w:t>
      </w:r>
      <w:r w:rsidRPr="00FA27B7">
        <w:t xml:space="preserve"> </w:t>
      </w:r>
      <w:r>
        <w:t>(CAEP-K6 1.b,3.a, 3.e, 4.a) (</w:t>
      </w:r>
      <w:r w:rsidRPr="00FA27B7">
        <w:t xml:space="preserve">ISTE/Educator </w:t>
      </w:r>
      <w:r>
        <w:t>3.b,</w:t>
      </w:r>
      <w:r w:rsidRPr="00FA27B7">
        <w:t>5.c</w:t>
      </w:r>
      <w:r>
        <w:t>, 6.b, 7.b</w:t>
      </w:r>
      <w:r w:rsidRPr="00FA27B7">
        <w:t xml:space="preserve">) </w:t>
      </w:r>
    </w:p>
    <w:p w:rsidR="00440FD0" w:rsidRDefault="00440FD0" w:rsidP="00440FD0">
      <w:pPr>
        <w:ind w:left="1080"/>
      </w:pPr>
    </w:p>
    <w:p w:rsidR="00440FD0" w:rsidRDefault="00440FD0" w:rsidP="00440FD0">
      <w:pPr>
        <w:numPr>
          <w:ilvl w:val="0"/>
          <w:numId w:val="9"/>
        </w:numPr>
      </w:pPr>
      <w:r>
        <w:t>Using the SAMR Model of Technology Integration, students will self-assess their personal</w:t>
      </w:r>
      <w:r w:rsidRPr="00DB6429">
        <w:t xml:space="preserve"> dispositions </w:t>
      </w:r>
      <w:r>
        <w:t xml:space="preserve">towards a </w:t>
      </w:r>
      <w:r w:rsidRPr="00DB6429">
        <w:t xml:space="preserve">commitment </w:t>
      </w:r>
      <w:r>
        <w:t>of maximizing</w:t>
      </w:r>
      <w:r w:rsidRPr="00DB6429">
        <w:t xml:space="preserve"> technology to engage and support student learning</w:t>
      </w:r>
      <w:r>
        <w:t>. (HTM 1.2, 3.2) (CAEP 1.1, 1.4, 1.5)  (</w:t>
      </w:r>
      <w:proofErr w:type="spellStart"/>
      <w:r>
        <w:t>InTASC</w:t>
      </w:r>
      <w:proofErr w:type="spellEnd"/>
      <w:r>
        <w:t xml:space="preserve"> 2, 3, 5, 7) (TIAI 6, 11, 12, 15, 17) (TGR 2, 4, 6, 7)  (CAEP-K6 1.b, 3.f, 4.a, 4.c)(ISTE/Educator 1.a, 2.b,5.c, 6.a, 6.c)</w:t>
      </w:r>
    </w:p>
    <w:p w:rsidR="00440FD0" w:rsidRDefault="00440FD0" w:rsidP="00440FD0">
      <w:pPr>
        <w:pStyle w:val="ListParagraph"/>
      </w:pPr>
    </w:p>
    <w:p w:rsidR="00440FD0" w:rsidRDefault="00440FD0" w:rsidP="00440FD0">
      <w:pPr>
        <w:numPr>
          <w:ilvl w:val="0"/>
          <w:numId w:val="9"/>
        </w:numPr>
      </w:pPr>
      <w:r>
        <w:t xml:space="preserve"> Using PBS Teacher Resources, students will use PBS’s Lesson Builder Teacher Tool to design a content specific lesson </w:t>
      </w:r>
      <w:r w:rsidRPr="003D7EC3">
        <w:t>plan.</w:t>
      </w:r>
      <w:r>
        <w:t xml:space="preserve"> (HTM 1.2, 3.2) (CAEP 1.1, 1.3, 1.4, 1.5) (</w:t>
      </w:r>
      <w:proofErr w:type="spellStart"/>
      <w:r>
        <w:t>InTASC</w:t>
      </w:r>
      <w:proofErr w:type="spellEnd"/>
      <w:r>
        <w:t xml:space="preserve"> 2, 3, 5, 7) (TIAI 6, 11,12, 17 )(TGR 2, 4, 6, 7) (CAEP-K6 1.b, 3.f, 4.a, 4.c) (ISTE 2.b, 5.c, 6.a, 6.c)  </w:t>
      </w:r>
    </w:p>
    <w:p w:rsidR="00440FD0" w:rsidRDefault="00440FD0" w:rsidP="00440FD0">
      <w:pPr>
        <w:pStyle w:val="ListParagraph"/>
        <w:ind w:left="0"/>
      </w:pPr>
    </w:p>
    <w:p w:rsidR="00440FD0" w:rsidRDefault="00440FD0" w:rsidP="00440FD0">
      <w:pPr>
        <w:numPr>
          <w:ilvl w:val="0"/>
          <w:numId w:val="9"/>
        </w:numPr>
      </w:pPr>
      <w:r w:rsidRPr="00DB6429">
        <w:t xml:space="preserve">Select and modify a lesson plan available from an online curriculum designed to prepare K-12 students to assume their responsibilities as digital citizens. Examples of chosen lesson plans will be presented by small groups to the class. </w:t>
      </w:r>
      <w:r>
        <w:t>(HTM 1.2, 2.2)  (CAEP 1.1, 1.3, 1.5) (</w:t>
      </w:r>
      <w:proofErr w:type="spellStart"/>
      <w:r>
        <w:t>InTASC</w:t>
      </w:r>
      <w:proofErr w:type="spellEnd"/>
      <w:r>
        <w:t xml:space="preserve"> 3,7, 8) (TIAI 6, 13, 15) (TGR 4, 5, 6) (CAEP-K6 4.a,) (ISTE/Educator 3.b, 3.c, 3.d, 4.c, 5.c, 6.a )</w:t>
      </w:r>
    </w:p>
    <w:p w:rsidR="00440FD0" w:rsidRDefault="00440FD0" w:rsidP="00440FD0">
      <w:pPr>
        <w:pStyle w:val="ListParagraph"/>
      </w:pPr>
    </w:p>
    <w:p w:rsidR="00440FD0" w:rsidRDefault="00440FD0" w:rsidP="00440FD0">
      <w:pPr>
        <w:numPr>
          <w:ilvl w:val="0"/>
          <w:numId w:val="9"/>
        </w:numPr>
      </w:pPr>
      <w:r>
        <w:t>E</w:t>
      </w:r>
      <w:r w:rsidRPr="00DB6429">
        <w:t>xplain how ISTE</w:t>
      </w:r>
      <w:r>
        <w:t>’s</w:t>
      </w:r>
      <w:r w:rsidRPr="00DB6429">
        <w:t xml:space="preserve"> technology </w:t>
      </w:r>
      <w:proofErr w:type="gramStart"/>
      <w:r w:rsidRPr="00DB6429">
        <w:t>standards for students/educators impacts</w:t>
      </w:r>
      <w:proofErr w:type="gramEnd"/>
      <w:r w:rsidRPr="00DB6429">
        <w:t xml:space="preserve"> the successful integration of </w:t>
      </w:r>
      <w:r>
        <w:t xml:space="preserve">digital instruction. </w:t>
      </w:r>
      <w:r w:rsidRPr="00DB6429">
        <w:t>Each student will prepare a Power Point presentation which highlights the ISTE standards for students.  The Power Point demonstrates advanced skills (embedded internal/external hyperlinks, Menu Slide with internal hyperlinks, multip</w:t>
      </w:r>
      <w:r>
        <w:t xml:space="preserve">le slide formats, imported </w:t>
      </w:r>
      <w:r w:rsidRPr="00DB6429">
        <w:t xml:space="preserve">Images, Slide number, Slide transition, set-up slide show to loop and run with timings). </w:t>
      </w:r>
      <w:r>
        <w:t>(HTM 2.1, 2.2, 3.2)  (CAEP 1.1, 1.2, 1.3, 1.4)  (</w:t>
      </w:r>
      <w:proofErr w:type="spellStart"/>
      <w:r>
        <w:t>InTASC</w:t>
      </w:r>
      <w:proofErr w:type="spellEnd"/>
      <w:r>
        <w:t xml:space="preserve"> 2, 3, 5, 7, 8)  (TIAI 1, 11, 12, 15, 17)  (TGR 1, 2, 4, 7) (CAEP-K6 1.a, 1.b, 3.f, 4.a, 4.c) (ISTE/Educator 2.b,5.c, 6.a, 6.c, 7.c)</w:t>
      </w:r>
    </w:p>
    <w:p w:rsidR="00440FD0" w:rsidRDefault="00440FD0" w:rsidP="00440FD0">
      <w:pPr>
        <w:pStyle w:val="ListParagraph"/>
      </w:pPr>
    </w:p>
    <w:p w:rsidR="00440FD0" w:rsidRPr="003F021D" w:rsidRDefault="00440FD0" w:rsidP="00440FD0">
      <w:pPr>
        <w:numPr>
          <w:ilvl w:val="0"/>
          <w:numId w:val="9"/>
        </w:numPr>
      </w:pPr>
      <w:r w:rsidRPr="003F021D">
        <w:t>Present a demonstration instructional activity using the choice of interactive whiteboard equipment/software (SMART or Promethean Board).  Teams of two students will present a lesson activity to classmates using either SMART Notebook software or Promethean Flip Chart’s application. (HTM 1.2</w:t>
      </w:r>
      <w:r>
        <w:t>, 2.2</w:t>
      </w:r>
      <w:r w:rsidRPr="003F021D">
        <w:t xml:space="preserve">) (CAEP </w:t>
      </w:r>
      <w:r>
        <w:t xml:space="preserve">1.1, </w:t>
      </w:r>
      <w:r w:rsidRPr="003F021D">
        <w:t>1.5) (</w:t>
      </w:r>
      <w:proofErr w:type="spellStart"/>
      <w:r w:rsidRPr="003F021D">
        <w:t>InTASC</w:t>
      </w:r>
      <w:proofErr w:type="spellEnd"/>
      <w:r w:rsidRPr="003F021D">
        <w:t xml:space="preserve"> 7)  (TIAI 6</w:t>
      </w:r>
      <w:r>
        <w:t>, 24</w:t>
      </w:r>
      <w:r w:rsidRPr="003F021D">
        <w:t xml:space="preserve">) (TGR 6) </w:t>
      </w:r>
      <w:r>
        <w:t xml:space="preserve">(CAEP-K6 3.c, 4.a) </w:t>
      </w:r>
      <w:r w:rsidRPr="003F021D">
        <w:t xml:space="preserve">(ISTE/Educator </w:t>
      </w:r>
      <w:r>
        <w:t>5.c</w:t>
      </w:r>
      <w:r w:rsidRPr="003F021D">
        <w:t>)</w:t>
      </w:r>
    </w:p>
    <w:p w:rsidR="00440FD0" w:rsidRDefault="00440FD0" w:rsidP="00440FD0">
      <w:pPr>
        <w:ind w:left="990"/>
      </w:pPr>
    </w:p>
    <w:p w:rsidR="00440FD0" w:rsidRPr="00DB6429" w:rsidRDefault="00440FD0" w:rsidP="00440FD0">
      <w:pPr>
        <w:numPr>
          <w:ilvl w:val="0"/>
          <w:numId w:val="9"/>
        </w:numPr>
      </w:pPr>
      <w:r>
        <w:t>Curate a collection of six content specific online instructional websites. Use the interactive whiteboard during the class power point presentation of the six chosen websites.  (HTM 1.2) (CAEP 1.5) (</w:t>
      </w:r>
      <w:proofErr w:type="spellStart"/>
      <w:r>
        <w:t>InTASC</w:t>
      </w:r>
      <w:proofErr w:type="spellEnd"/>
      <w:r>
        <w:t xml:space="preserve"> 7) (TIAI 6) (TGR 6) (CAEP-K6 4.a) (ISTE 5.c)</w:t>
      </w:r>
    </w:p>
    <w:p w:rsidR="00440FD0" w:rsidRPr="00E66F00" w:rsidRDefault="00440FD0" w:rsidP="00440FD0">
      <w:pPr>
        <w:rPr>
          <w:bCs/>
        </w:rPr>
      </w:pPr>
      <w:r>
        <w:rPr>
          <w:b/>
          <w:bCs/>
        </w:rPr>
        <w:lastRenderedPageBreak/>
        <w:tab/>
      </w:r>
    </w:p>
    <w:p w:rsidR="00440FD0" w:rsidRPr="006818B3" w:rsidRDefault="00440FD0" w:rsidP="00440FD0">
      <w:pPr>
        <w:rPr>
          <w:b/>
          <w:bCs/>
        </w:rPr>
      </w:pPr>
      <w:r>
        <w:rPr>
          <w:b/>
          <w:bCs/>
          <w:u w:val="single"/>
        </w:rPr>
        <w:t xml:space="preserve">Additional Course Resources </w:t>
      </w:r>
    </w:p>
    <w:p w:rsidR="00440FD0" w:rsidRDefault="00440FD0" w:rsidP="00440FD0">
      <w:pPr>
        <w:rPr>
          <w:b/>
          <w:bCs/>
        </w:rPr>
      </w:pPr>
    </w:p>
    <w:p w:rsidR="00440FD0" w:rsidRPr="006640AF" w:rsidRDefault="00440FD0" w:rsidP="00440FD0">
      <w:pPr>
        <w:rPr>
          <w:bCs/>
        </w:rPr>
      </w:pPr>
      <w:r w:rsidRPr="006640AF">
        <w:rPr>
          <w:bCs/>
        </w:rPr>
        <w:t>Mississippi State Department of Education</w:t>
      </w:r>
    </w:p>
    <w:p w:rsidR="00440FD0" w:rsidRDefault="00440FD0" w:rsidP="00440FD0">
      <w:pPr>
        <w:rPr>
          <w:b/>
          <w:bCs/>
        </w:rPr>
      </w:pPr>
      <w:r w:rsidRPr="006640AF">
        <w:rPr>
          <w:bCs/>
        </w:rPr>
        <w:t>Website:</w:t>
      </w:r>
      <w:r>
        <w:rPr>
          <w:b/>
          <w:bCs/>
        </w:rPr>
        <w:t xml:space="preserve"> </w:t>
      </w:r>
      <w:hyperlink r:id="rId7" w:history="1">
        <w:r w:rsidRPr="00F94448">
          <w:rPr>
            <w:color w:val="0000FF"/>
            <w:u w:val="single"/>
          </w:rPr>
          <w:t>https://www.mdek12.org/</w:t>
        </w:r>
      </w:hyperlink>
    </w:p>
    <w:p w:rsidR="00440FD0" w:rsidRDefault="00440FD0" w:rsidP="00440FD0">
      <w:pPr>
        <w:rPr>
          <w:b/>
          <w:bCs/>
        </w:rPr>
      </w:pPr>
      <w:r>
        <w:rPr>
          <w:b/>
          <w:bCs/>
        </w:rPr>
        <w:tab/>
      </w:r>
    </w:p>
    <w:p w:rsidR="00440FD0" w:rsidRDefault="00440FD0" w:rsidP="00440FD0">
      <w:pPr>
        <w:rPr>
          <w:b/>
          <w:bCs/>
        </w:rPr>
      </w:pPr>
      <w:proofErr w:type="gramStart"/>
      <w:r>
        <w:rPr>
          <w:bCs/>
        </w:rPr>
        <w:t xml:space="preserve">MDE </w:t>
      </w:r>
      <w:r w:rsidRPr="000E298A">
        <w:rPr>
          <w:bCs/>
        </w:rPr>
        <w:t xml:space="preserve"> </w:t>
      </w:r>
      <w:r>
        <w:rPr>
          <w:bCs/>
        </w:rPr>
        <w:t>Mississippi</w:t>
      </w:r>
      <w:proofErr w:type="gramEnd"/>
      <w:r>
        <w:rPr>
          <w:bCs/>
        </w:rPr>
        <w:t xml:space="preserve"> College and Career Readiness Standards (MS CCRS) </w:t>
      </w:r>
      <w:r>
        <w:rPr>
          <w:b/>
          <w:bCs/>
        </w:rPr>
        <w:t xml:space="preserve">   </w:t>
      </w:r>
    </w:p>
    <w:p w:rsidR="00440FD0" w:rsidRDefault="00440FD0" w:rsidP="00440FD0">
      <w:pPr>
        <w:rPr>
          <w:b/>
          <w:bCs/>
        </w:rPr>
      </w:pPr>
      <w:r>
        <w:rPr>
          <w:b/>
          <w:bCs/>
        </w:rPr>
        <w:t xml:space="preserve">Website: </w:t>
      </w:r>
      <w:hyperlink r:id="rId8" w:history="1">
        <w:r w:rsidRPr="00F94448">
          <w:rPr>
            <w:color w:val="0000FF"/>
            <w:u w:val="single"/>
          </w:rPr>
          <w:t>https://www.mdek12.org/OAE/college-and-career-readiness-standards</w:t>
        </w:r>
      </w:hyperlink>
      <w:r>
        <w:rPr>
          <w:b/>
          <w:bCs/>
        </w:rPr>
        <w:t xml:space="preserve">           </w:t>
      </w:r>
    </w:p>
    <w:p w:rsidR="00440FD0" w:rsidRDefault="00440FD0" w:rsidP="00440FD0">
      <w:pPr>
        <w:rPr>
          <w:b/>
          <w:bCs/>
        </w:rPr>
      </w:pPr>
    </w:p>
    <w:p w:rsidR="00440FD0" w:rsidRDefault="00440FD0" w:rsidP="00440FD0">
      <w:pPr>
        <w:rPr>
          <w:b/>
          <w:bCs/>
        </w:rPr>
      </w:pPr>
      <w:r>
        <w:rPr>
          <w:b/>
          <w:bCs/>
        </w:rPr>
        <w:t xml:space="preserve">Mississippi Educational Computing Association (MECA) </w:t>
      </w:r>
    </w:p>
    <w:p w:rsidR="00440FD0" w:rsidRPr="005062A5" w:rsidRDefault="00440FD0" w:rsidP="00440FD0">
      <w:pPr>
        <w:rPr>
          <w:b/>
          <w:bCs/>
        </w:rPr>
      </w:pPr>
      <w:r>
        <w:rPr>
          <w:b/>
          <w:bCs/>
        </w:rPr>
        <w:t xml:space="preserve">Website: </w:t>
      </w:r>
      <w:hyperlink r:id="rId9" w:history="1">
        <w:r>
          <w:rPr>
            <w:rStyle w:val="Hyperlink"/>
          </w:rPr>
          <w:t>http://www.ms-meca.org/</w:t>
        </w:r>
      </w:hyperlink>
    </w:p>
    <w:p w:rsidR="00440FD0" w:rsidRDefault="00440FD0" w:rsidP="00440FD0">
      <w:pPr>
        <w:rPr>
          <w:b/>
          <w:bCs/>
        </w:rPr>
      </w:pPr>
    </w:p>
    <w:p w:rsidR="00440FD0" w:rsidRDefault="00440FD0" w:rsidP="00440FD0">
      <w:pPr>
        <w:rPr>
          <w:b/>
          <w:bCs/>
        </w:rPr>
      </w:pPr>
      <w:r>
        <w:rPr>
          <w:b/>
          <w:bCs/>
        </w:rPr>
        <w:t>National Standards:</w:t>
      </w:r>
      <w:r>
        <w:rPr>
          <w:b/>
          <w:bCs/>
        </w:rPr>
        <w:tab/>
      </w:r>
    </w:p>
    <w:p w:rsidR="00440FD0" w:rsidRDefault="00440FD0" w:rsidP="00440FD0">
      <w:pPr>
        <w:rPr>
          <w:bCs/>
        </w:rPr>
      </w:pPr>
      <w:r w:rsidRPr="000E298A">
        <w:rPr>
          <w:bCs/>
        </w:rPr>
        <w:t xml:space="preserve">International Society for Technology in Education (ISTE) </w:t>
      </w:r>
    </w:p>
    <w:p w:rsidR="00440FD0" w:rsidRDefault="00440FD0" w:rsidP="00440FD0">
      <w:r>
        <w:rPr>
          <w:bCs/>
        </w:rPr>
        <w:t>Website:</w:t>
      </w:r>
      <w:r>
        <w:rPr>
          <w:bCs/>
        </w:rPr>
        <w:tab/>
      </w:r>
      <w:hyperlink r:id="rId10" w:history="1">
        <w:r w:rsidRPr="005062A5">
          <w:rPr>
            <w:color w:val="0000FF"/>
            <w:u w:val="single"/>
          </w:rPr>
          <w:t>https://www.iste.org/</w:t>
        </w:r>
      </w:hyperlink>
    </w:p>
    <w:p w:rsidR="00440FD0" w:rsidRDefault="00440FD0" w:rsidP="00440FD0">
      <w:pPr>
        <w:rPr>
          <w:bCs/>
        </w:rPr>
      </w:pPr>
      <w:r>
        <w:rPr>
          <w:bCs/>
        </w:rPr>
        <w:t xml:space="preserve">Website: ISTE Standards for Educators </w:t>
      </w:r>
      <w:r>
        <w:rPr>
          <w:bCs/>
        </w:rPr>
        <w:tab/>
      </w:r>
      <w:hyperlink r:id="rId11" w:history="1">
        <w:r w:rsidRPr="005062A5">
          <w:rPr>
            <w:color w:val="0000FF"/>
            <w:u w:val="single"/>
          </w:rPr>
          <w:t>https://www.iste.org/standards/for-educators</w:t>
        </w:r>
      </w:hyperlink>
    </w:p>
    <w:p w:rsidR="00440FD0" w:rsidRPr="000E298A" w:rsidRDefault="00440FD0" w:rsidP="00440FD0">
      <w:pPr>
        <w:rPr>
          <w:bCs/>
        </w:rPr>
      </w:pPr>
      <w:r>
        <w:rPr>
          <w:bCs/>
        </w:rPr>
        <w:t xml:space="preserve">Website: ISTE Standards for Students </w:t>
      </w:r>
      <w:r>
        <w:rPr>
          <w:bCs/>
        </w:rPr>
        <w:tab/>
      </w:r>
      <w:hyperlink r:id="rId12" w:history="1">
        <w:r w:rsidRPr="005062A5">
          <w:rPr>
            <w:color w:val="0000FF"/>
            <w:u w:val="single"/>
          </w:rPr>
          <w:t>https://www.iste.org/standards/for-students</w:t>
        </w:r>
      </w:hyperlink>
    </w:p>
    <w:p w:rsidR="00440FD0" w:rsidRPr="00C35714" w:rsidRDefault="00440FD0" w:rsidP="00440FD0">
      <w:pPr>
        <w:rPr>
          <w:bCs/>
        </w:rPr>
      </w:pPr>
      <w:r w:rsidRPr="000E298A">
        <w:rPr>
          <w:bCs/>
        </w:rPr>
        <w:tab/>
      </w:r>
      <w:hyperlink r:id="rId13" w:history="1"/>
      <w:r>
        <w:rPr>
          <w:b/>
        </w:rPr>
        <w:t>VIII.</w:t>
      </w:r>
      <w:r>
        <w:rPr>
          <w:b/>
        </w:rPr>
        <w:tab/>
        <w:t>Technology Infusion</w:t>
      </w:r>
    </w:p>
    <w:p w:rsidR="00440FD0" w:rsidRDefault="00440FD0" w:rsidP="00440FD0">
      <w:pPr>
        <w:rPr>
          <w:sz w:val="22"/>
          <w:szCs w:val="22"/>
        </w:rPr>
      </w:pPr>
      <w:r>
        <w:rPr>
          <w:b/>
        </w:rPr>
        <w:tab/>
      </w:r>
      <w:r>
        <w:t xml:space="preserve"> </w:t>
      </w:r>
      <w:r>
        <w:rPr>
          <w:sz w:val="22"/>
          <w:szCs w:val="22"/>
        </w:rPr>
        <w:t>Teacher candidates</w:t>
      </w:r>
      <w:r w:rsidRPr="00F11DB0">
        <w:rPr>
          <w:sz w:val="22"/>
          <w:szCs w:val="22"/>
        </w:rPr>
        <w:t xml:space="preserve"> </w:t>
      </w:r>
      <w:r>
        <w:rPr>
          <w:sz w:val="22"/>
          <w:szCs w:val="22"/>
        </w:rPr>
        <w:t xml:space="preserve">have an opportunity to acquire the knowledge, develop the essential </w:t>
      </w:r>
      <w:r>
        <w:rPr>
          <w:sz w:val="22"/>
          <w:szCs w:val="22"/>
        </w:rPr>
        <w:tab/>
        <w:t xml:space="preserve">skills, and examine their personal dispositions toward the integration of technology based instruction throughout the curriculum.  </w:t>
      </w:r>
    </w:p>
    <w:p w:rsidR="00440FD0" w:rsidRDefault="00440FD0" w:rsidP="00440FD0">
      <w:pPr>
        <w:rPr>
          <w:sz w:val="22"/>
          <w:szCs w:val="22"/>
        </w:rPr>
      </w:pPr>
    </w:p>
    <w:p w:rsidR="00440FD0" w:rsidRPr="00664121" w:rsidRDefault="00440FD0" w:rsidP="00440FD0">
      <w:pPr>
        <w:rPr>
          <w:b/>
        </w:rPr>
      </w:pPr>
      <w:r>
        <w:rPr>
          <w:b/>
          <w:sz w:val="22"/>
          <w:szCs w:val="22"/>
        </w:rPr>
        <w:t>IX</w:t>
      </w:r>
      <w:r w:rsidRPr="00664121">
        <w:rPr>
          <w:b/>
          <w:sz w:val="22"/>
          <w:szCs w:val="22"/>
        </w:rPr>
        <w:tab/>
        <w:t>Major Student Activities</w:t>
      </w:r>
    </w:p>
    <w:p w:rsidR="00440FD0" w:rsidRPr="006640AF" w:rsidRDefault="00440FD0" w:rsidP="00440FD0">
      <w:pPr>
        <w:ind w:left="720"/>
      </w:pPr>
      <w:r>
        <w:rPr>
          <w:b/>
        </w:rPr>
        <w:tab/>
      </w:r>
      <w:r w:rsidRPr="006640AF">
        <w:t xml:space="preserve">Sample School Site Webpage Analysis </w:t>
      </w:r>
    </w:p>
    <w:p w:rsidR="00440FD0" w:rsidRPr="006640AF" w:rsidRDefault="00440FD0" w:rsidP="00440FD0">
      <w:pPr>
        <w:ind w:left="720"/>
      </w:pPr>
      <w:r w:rsidRPr="006640AF">
        <w:tab/>
        <w:t>SAMR Technology Integration Model</w:t>
      </w:r>
    </w:p>
    <w:p w:rsidR="00440FD0" w:rsidRDefault="00440FD0" w:rsidP="00440FD0">
      <w:pPr>
        <w:ind w:left="720"/>
        <w:rPr>
          <w:b/>
        </w:rPr>
      </w:pPr>
      <w:r w:rsidRPr="006640AF">
        <w:tab/>
        <w:t>Tea</w:t>
      </w:r>
      <w:r>
        <w:t xml:space="preserve">ching Channel </w:t>
      </w:r>
      <w:proofErr w:type="gramStart"/>
      <w:r>
        <w:t xml:space="preserve">Videos  </w:t>
      </w:r>
      <w:r w:rsidRPr="006640AF">
        <w:t>(</w:t>
      </w:r>
      <w:proofErr w:type="gramEnd"/>
      <w:r w:rsidRPr="006640AF">
        <w:t>Continuous Professional Development)</w:t>
      </w:r>
      <w:r>
        <w:rPr>
          <w:b/>
        </w:rPr>
        <w:tab/>
      </w:r>
    </w:p>
    <w:p w:rsidR="00440FD0" w:rsidRDefault="00440FD0" w:rsidP="00440FD0">
      <w:pPr>
        <w:ind w:left="720" w:firstLine="720"/>
      </w:pPr>
      <w:r>
        <w:t xml:space="preserve">PBS Learning Media Lesson Builder with Assessment </w:t>
      </w:r>
    </w:p>
    <w:p w:rsidR="00440FD0" w:rsidRDefault="00440FD0" w:rsidP="00440FD0">
      <w:pPr>
        <w:ind w:left="720"/>
      </w:pPr>
      <w:r>
        <w:tab/>
        <w:t xml:space="preserve">Flipped Learning </w:t>
      </w:r>
    </w:p>
    <w:p w:rsidR="00440FD0" w:rsidRDefault="00440FD0" w:rsidP="00440FD0">
      <w:pPr>
        <w:ind w:left="720"/>
      </w:pPr>
      <w:r>
        <w:tab/>
        <w:t xml:space="preserve">Digital Citizenship Curriculum Study </w:t>
      </w:r>
    </w:p>
    <w:p w:rsidR="00440FD0" w:rsidRPr="00823ACB" w:rsidRDefault="00440FD0" w:rsidP="00440FD0">
      <w:pPr>
        <w:ind w:left="720"/>
      </w:pPr>
      <w:r>
        <w:tab/>
        <w:t>ISTE Standards for Students Power Point</w:t>
      </w:r>
    </w:p>
    <w:p w:rsidR="00440FD0" w:rsidRDefault="00440FD0" w:rsidP="00440FD0">
      <w:pPr>
        <w:ind w:left="720"/>
      </w:pPr>
      <w:r>
        <w:tab/>
        <w:t>SMART Board Hands-on Demonstration</w:t>
      </w:r>
    </w:p>
    <w:p w:rsidR="00440FD0" w:rsidRPr="00823ACB" w:rsidRDefault="00440FD0" w:rsidP="00440FD0">
      <w:pPr>
        <w:ind w:left="720" w:firstLine="720"/>
      </w:pPr>
      <w:r>
        <w:t>Power Point: Instructional Website Presentation</w:t>
      </w:r>
    </w:p>
    <w:p w:rsidR="00440FD0" w:rsidRPr="00823ACB" w:rsidRDefault="00440FD0" w:rsidP="00440FD0">
      <w:pPr>
        <w:ind w:left="720"/>
      </w:pPr>
      <w:r w:rsidRPr="00823ACB">
        <w:tab/>
      </w:r>
      <w:r>
        <w:t xml:space="preserve"> </w:t>
      </w:r>
    </w:p>
    <w:p w:rsidR="00440FD0" w:rsidRDefault="00440FD0" w:rsidP="00440FD0">
      <w:pPr>
        <w:rPr>
          <w:b/>
        </w:rPr>
      </w:pPr>
      <w:r>
        <w:rPr>
          <w:b/>
        </w:rPr>
        <w:t>X.</w:t>
      </w:r>
      <w:r>
        <w:rPr>
          <w:b/>
        </w:rPr>
        <w:tab/>
        <w:t>Instructional Strategies</w:t>
      </w:r>
    </w:p>
    <w:p w:rsidR="00440FD0" w:rsidRPr="00F20B7B" w:rsidRDefault="00440FD0" w:rsidP="00440FD0">
      <w:r>
        <w:rPr>
          <w:b/>
        </w:rPr>
        <w:tab/>
      </w:r>
      <w:r w:rsidRPr="00F20B7B">
        <w:t>Instructional strategies include demonstrations of soft</w:t>
      </w:r>
      <w:r>
        <w:t xml:space="preserve">ware/hardware, online </w:t>
      </w:r>
      <w:r>
        <w:tab/>
        <w:t>websites</w:t>
      </w:r>
      <w:r w:rsidRPr="00F20B7B">
        <w:t>, student presentations, and lecture.</w:t>
      </w:r>
    </w:p>
    <w:p w:rsidR="00440FD0" w:rsidRDefault="00440FD0" w:rsidP="00440FD0">
      <w:pPr>
        <w:rPr>
          <w:b/>
        </w:rPr>
      </w:pPr>
    </w:p>
    <w:p w:rsidR="00440FD0" w:rsidRDefault="00440FD0" w:rsidP="00440FD0">
      <w:pPr>
        <w:rPr>
          <w:b/>
        </w:rPr>
      </w:pPr>
      <w:r>
        <w:rPr>
          <w:b/>
        </w:rPr>
        <w:t>XI.</w:t>
      </w:r>
      <w:r>
        <w:rPr>
          <w:b/>
        </w:rPr>
        <w:tab/>
        <w:t xml:space="preserve">Student Evaluations </w:t>
      </w:r>
    </w:p>
    <w:p w:rsidR="00440FD0" w:rsidRDefault="00440FD0" w:rsidP="00440FD0"/>
    <w:p w:rsidR="00440FD0" w:rsidRDefault="00440FD0" w:rsidP="00440FD0">
      <w:pPr>
        <w:numPr>
          <w:ilvl w:val="0"/>
          <w:numId w:val="7"/>
        </w:numPr>
      </w:pPr>
      <w:r>
        <w:t>School Website Analysis (Sept. 2)*</w:t>
      </w:r>
      <w:r>
        <w:tab/>
      </w:r>
      <w:r>
        <w:tab/>
      </w:r>
      <w:r>
        <w:tab/>
      </w:r>
      <w:r>
        <w:tab/>
      </w:r>
      <w:r>
        <w:tab/>
        <w:t>20 Points</w:t>
      </w:r>
      <w:r>
        <w:tab/>
        <w:t xml:space="preserve"> _____</w:t>
      </w:r>
    </w:p>
    <w:p w:rsidR="00440FD0" w:rsidRDefault="00440FD0" w:rsidP="00440FD0"/>
    <w:p w:rsidR="00440FD0" w:rsidRDefault="00440FD0" w:rsidP="00440FD0">
      <w:pPr>
        <w:numPr>
          <w:ilvl w:val="0"/>
          <w:numId w:val="7"/>
        </w:numPr>
      </w:pPr>
      <w:r>
        <w:t>Lesson Plan Analysis based on SAMR Model   (Sept. 16)*</w:t>
      </w:r>
      <w:r>
        <w:tab/>
      </w:r>
      <w:r>
        <w:tab/>
        <w:t>20 Points</w:t>
      </w:r>
      <w:r>
        <w:tab/>
        <w:t xml:space="preserve"> _____</w:t>
      </w:r>
    </w:p>
    <w:p w:rsidR="00440FD0" w:rsidRDefault="00440FD0" w:rsidP="00440FD0"/>
    <w:p w:rsidR="00440FD0" w:rsidRDefault="00440FD0" w:rsidP="00440FD0">
      <w:pPr>
        <w:numPr>
          <w:ilvl w:val="0"/>
          <w:numId w:val="7"/>
        </w:numPr>
      </w:pPr>
      <w:r>
        <w:t>Teaching Channel Videos (Sept. 30)*</w:t>
      </w:r>
      <w:r>
        <w:tab/>
      </w:r>
      <w:r>
        <w:tab/>
      </w:r>
      <w:r>
        <w:tab/>
      </w:r>
      <w:r>
        <w:tab/>
        <w:t>20 Points</w:t>
      </w:r>
      <w:r>
        <w:tab/>
        <w:t>_____</w:t>
      </w:r>
    </w:p>
    <w:p w:rsidR="00440FD0" w:rsidRDefault="00440FD0" w:rsidP="00440FD0"/>
    <w:p w:rsidR="00440FD0" w:rsidRDefault="00440FD0" w:rsidP="00440FD0">
      <w:pPr>
        <w:numPr>
          <w:ilvl w:val="0"/>
          <w:numId w:val="7"/>
        </w:numPr>
      </w:pPr>
      <w:r>
        <w:t xml:space="preserve">Mid-Term </w:t>
      </w:r>
      <w:r w:rsidRPr="00065C74">
        <w:t>PBS Learning Media Lesson Builder</w:t>
      </w:r>
      <w:r>
        <w:t xml:space="preserve"> (Oct. 7)*</w:t>
      </w:r>
      <w:r w:rsidRPr="00065C74">
        <w:tab/>
      </w:r>
      <w:r>
        <w:tab/>
      </w:r>
      <w:r w:rsidRPr="00065C74">
        <w:t xml:space="preserve">100 Points </w:t>
      </w:r>
      <w:r>
        <w:tab/>
      </w:r>
      <w:r w:rsidRPr="00065C74">
        <w:t>_____</w:t>
      </w:r>
    </w:p>
    <w:p w:rsidR="00440FD0" w:rsidRDefault="00440FD0" w:rsidP="00440FD0"/>
    <w:p w:rsidR="00440FD0" w:rsidRPr="00065C74" w:rsidRDefault="00440FD0" w:rsidP="00440FD0">
      <w:pPr>
        <w:numPr>
          <w:ilvl w:val="0"/>
          <w:numId w:val="7"/>
        </w:numPr>
      </w:pPr>
      <w:r>
        <w:lastRenderedPageBreak/>
        <w:t>Flipped Learning Project (Oct. 14)</w:t>
      </w:r>
      <w:r>
        <w:tab/>
      </w:r>
      <w:r>
        <w:tab/>
      </w:r>
      <w:r>
        <w:tab/>
      </w:r>
      <w:r>
        <w:tab/>
      </w:r>
      <w:r>
        <w:tab/>
        <w:t>20 Points</w:t>
      </w:r>
      <w:r>
        <w:tab/>
        <w:t>_____</w:t>
      </w:r>
    </w:p>
    <w:p w:rsidR="00440FD0" w:rsidRPr="00065C74" w:rsidRDefault="00440FD0" w:rsidP="00440FD0">
      <w:pPr>
        <w:contextualSpacing/>
      </w:pPr>
    </w:p>
    <w:p w:rsidR="00440FD0" w:rsidRPr="00065C74" w:rsidRDefault="00440FD0" w:rsidP="00440FD0">
      <w:pPr>
        <w:numPr>
          <w:ilvl w:val="0"/>
          <w:numId w:val="7"/>
        </w:numPr>
        <w:contextualSpacing/>
      </w:pPr>
      <w:r w:rsidRPr="00065C74">
        <w:t>Digital Citizenship (Oct. 2</w:t>
      </w:r>
      <w:r>
        <w:t>1</w:t>
      </w:r>
      <w:r w:rsidRPr="00065C74">
        <w:t xml:space="preserve"> Class)</w:t>
      </w:r>
      <w:r w:rsidRPr="00065C74">
        <w:tab/>
      </w:r>
      <w:r w:rsidRPr="00065C74">
        <w:tab/>
      </w:r>
      <w:r w:rsidRPr="00065C74">
        <w:tab/>
      </w:r>
      <w:r w:rsidRPr="00065C74">
        <w:tab/>
      </w:r>
      <w:r w:rsidRPr="00065C74">
        <w:tab/>
      </w:r>
      <w:r>
        <w:t xml:space="preserve">  50</w:t>
      </w:r>
      <w:r w:rsidRPr="00065C74">
        <w:t xml:space="preserve"> Points    </w:t>
      </w:r>
      <w:r>
        <w:tab/>
      </w:r>
      <w:r w:rsidRPr="00065C74">
        <w:t xml:space="preserve">_____ </w:t>
      </w:r>
    </w:p>
    <w:p w:rsidR="00440FD0" w:rsidRDefault="00440FD0" w:rsidP="00440FD0">
      <w:pPr>
        <w:contextualSpacing/>
      </w:pPr>
    </w:p>
    <w:p w:rsidR="00440FD0" w:rsidRDefault="00440FD0" w:rsidP="00440FD0">
      <w:pPr>
        <w:numPr>
          <w:ilvl w:val="0"/>
          <w:numId w:val="7"/>
        </w:numPr>
        <w:contextualSpacing/>
      </w:pPr>
      <w:r w:rsidRPr="00145C84">
        <w:rPr>
          <w:sz w:val="22"/>
          <w:szCs w:val="22"/>
        </w:rPr>
        <w:t xml:space="preserve">ISTE National Technology Standards for Student   </w:t>
      </w:r>
      <w:r>
        <w:t xml:space="preserve">(Nov. 11) </w:t>
      </w:r>
      <w:r>
        <w:tab/>
      </w:r>
      <w:r>
        <w:tab/>
        <w:t xml:space="preserve">  50  Points </w:t>
      </w:r>
      <w:r>
        <w:tab/>
        <w:t>_____</w:t>
      </w:r>
    </w:p>
    <w:p w:rsidR="00440FD0" w:rsidRDefault="00440FD0" w:rsidP="00440FD0">
      <w:pPr>
        <w:contextualSpacing/>
      </w:pPr>
      <w:r>
        <w:t xml:space="preserve"> </w:t>
      </w:r>
      <w:r>
        <w:tab/>
        <w:t xml:space="preserve">Advanced Power Point Skills </w:t>
      </w:r>
    </w:p>
    <w:p w:rsidR="00440FD0" w:rsidRDefault="00440FD0" w:rsidP="00440FD0">
      <w:pPr>
        <w:contextualSpacing/>
      </w:pPr>
    </w:p>
    <w:p w:rsidR="00440FD0" w:rsidRPr="00065C74" w:rsidRDefault="00440FD0" w:rsidP="00440FD0">
      <w:pPr>
        <w:numPr>
          <w:ilvl w:val="0"/>
          <w:numId w:val="7"/>
        </w:numPr>
        <w:contextualSpacing/>
      </w:pPr>
      <w:r w:rsidRPr="00065C74">
        <w:t>Interactive White Board Skills (</w:t>
      </w:r>
      <w:r>
        <w:t>Nov. 18</w:t>
      </w:r>
      <w:r w:rsidRPr="00065C74">
        <w:t xml:space="preserve"> Class) </w:t>
      </w:r>
      <w:r w:rsidRPr="00065C74">
        <w:tab/>
      </w:r>
      <w:r w:rsidRPr="00065C74">
        <w:tab/>
      </w:r>
      <w:r w:rsidRPr="00065C74">
        <w:tab/>
      </w:r>
      <w:r>
        <w:t xml:space="preserve">  </w:t>
      </w:r>
      <w:r w:rsidRPr="00065C74">
        <w:t xml:space="preserve">20 Points  </w:t>
      </w:r>
      <w:r>
        <w:tab/>
      </w:r>
      <w:r w:rsidRPr="00065C74">
        <w:t xml:space="preserve"> _____</w:t>
      </w:r>
    </w:p>
    <w:p w:rsidR="00440FD0" w:rsidRDefault="00440FD0" w:rsidP="00440FD0">
      <w:pPr>
        <w:contextualSpacing/>
      </w:pPr>
    </w:p>
    <w:p w:rsidR="00440FD0" w:rsidRDefault="00440FD0" w:rsidP="00440FD0">
      <w:pPr>
        <w:ind w:firstLine="360"/>
        <w:contextualSpacing/>
      </w:pPr>
      <w:r>
        <w:t>(9)</w:t>
      </w:r>
      <w:r>
        <w:tab/>
        <w:t xml:space="preserve">Website Digital </w:t>
      </w:r>
      <w:proofErr w:type="gramStart"/>
      <w:r>
        <w:t xml:space="preserve">Portfolio  </w:t>
      </w:r>
      <w:r w:rsidRPr="006640AF">
        <w:rPr>
          <w:b/>
        </w:rPr>
        <w:t>Power</w:t>
      </w:r>
      <w:proofErr w:type="gramEnd"/>
      <w:r w:rsidRPr="006640AF">
        <w:rPr>
          <w:b/>
        </w:rPr>
        <w:t xml:space="preserve"> Point</w:t>
      </w:r>
      <w:r>
        <w:t xml:space="preserve"> (Dec 9)</w:t>
      </w:r>
      <w:r>
        <w:tab/>
        <w:t xml:space="preserve"> </w:t>
      </w:r>
      <w:r>
        <w:tab/>
      </w:r>
      <w:r>
        <w:tab/>
        <w:t xml:space="preserve">100 Points </w:t>
      </w:r>
      <w:r>
        <w:tab/>
        <w:t>_____</w:t>
      </w:r>
    </w:p>
    <w:p w:rsidR="00440FD0" w:rsidRPr="007933C6" w:rsidRDefault="00440FD0" w:rsidP="00440FD0">
      <w:pPr>
        <w:ind w:firstLine="720"/>
        <w:contextualSpacing/>
        <w:rPr>
          <w:sz w:val="22"/>
          <w:szCs w:val="22"/>
        </w:rPr>
      </w:pPr>
      <w:r>
        <w:t xml:space="preserve">Final-Exam Project </w:t>
      </w:r>
    </w:p>
    <w:p w:rsidR="00440FD0" w:rsidRPr="00065C74" w:rsidRDefault="00440FD0" w:rsidP="00440FD0">
      <w:pPr>
        <w:ind w:left="720"/>
        <w:contextualSpacing/>
      </w:pPr>
      <w:r w:rsidRPr="00065C74">
        <w:tab/>
      </w:r>
      <w:r w:rsidRPr="00065C74">
        <w:tab/>
      </w:r>
    </w:p>
    <w:p w:rsidR="00440FD0" w:rsidRPr="00065C74" w:rsidRDefault="00440FD0" w:rsidP="00440FD0">
      <w:pPr>
        <w:ind w:left="360"/>
      </w:pPr>
    </w:p>
    <w:p w:rsidR="00440FD0" w:rsidRPr="00065C74" w:rsidRDefault="00440FD0" w:rsidP="00440FD0">
      <w:pPr>
        <w:rPr>
          <w:b/>
        </w:rPr>
      </w:pPr>
      <w:r w:rsidRPr="00065C74">
        <w:rPr>
          <w:b/>
        </w:rPr>
        <w:t>Total Course Possible Points</w:t>
      </w:r>
      <w:r w:rsidRPr="00065C74">
        <w:rPr>
          <w:b/>
        </w:rPr>
        <w:tab/>
        <w:t>400 Points</w:t>
      </w:r>
      <w:r w:rsidRPr="00065C74">
        <w:rPr>
          <w:b/>
        </w:rPr>
        <w:tab/>
        <w:t>Final Grade</w:t>
      </w:r>
      <w:r w:rsidRPr="00065C74">
        <w:rPr>
          <w:b/>
        </w:rPr>
        <w:tab/>
      </w:r>
      <w:r w:rsidRPr="00065C74">
        <w:rPr>
          <w:b/>
        </w:rPr>
        <w:tab/>
        <w:t>______Points</w:t>
      </w:r>
    </w:p>
    <w:p w:rsidR="00440FD0" w:rsidRPr="00065C74" w:rsidRDefault="00440FD0" w:rsidP="00440FD0">
      <w:r w:rsidRPr="00065C74">
        <w:tab/>
        <w:t xml:space="preserve">360-400 Points   </w:t>
      </w:r>
      <w:r w:rsidRPr="00065C74">
        <w:tab/>
      </w:r>
      <w:proofErr w:type="gramStart"/>
      <w:r w:rsidRPr="00065C74">
        <w:t>A</w:t>
      </w:r>
      <w:proofErr w:type="gramEnd"/>
      <w:r w:rsidRPr="00065C74">
        <w:t xml:space="preserve"> (90-100%)</w:t>
      </w:r>
    </w:p>
    <w:p w:rsidR="00440FD0" w:rsidRPr="00065C74" w:rsidRDefault="00440FD0" w:rsidP="00440FD0">
      <w:r w:rsidRPr="00065C74">
        <w:tab/>
        <w:t>320-359 Points</w:t>
      </w:r>
      <w:r w:rsidRPr="00065C74">
        <w:tab/>
        <w:t>B (80-89%)</w:t>
      </w:r>
    </w:p>
    <w:p w:rsidR="00440FD0" w:rsidRPr="00065C74" w:rsidRDefault="00440FD0" w:rsidP="00440FD0">
      <w:r w:rsidRPr="00065C74">
        <w:tab/>
        <w:t>280-319 Points</w:t>
      </w:r>
      <w:r w:rsidRPr="00065C74">
        <w:tab/>
        <w:t>C (70-79%)</w:t>
      </w:r>
    </w:p>
    <w:p w:rsidR="00440FD0" w:rsidRPr="00065C74" w:rsidRDefault="00440FD0" w:rsidP="00440FD0">
      <w:r w:rsidRPr="00065C74">
        <w:tab/>
        <w:t>240-279 Points</w:t>
      </w:r>
      <w:r w:rsidRPr="00065C74">
        <w:tab/>
        <w:t xml:space="preserve">D (60-69%) </w:t>
      </w:r>
    </w:p>
    <w:p w:rsidR="00440FD0" w:rsidRDefault="00440FD0" w:rsidP="00440FD0">
      <w:pPr>
        <w:rPr>
          <w:b/>
        </w:rPr>
      </w:pPr>
      <w:r w:rsidRPr="00065C74">
        <w:tab/>
        <w:t>239 or less Points</w:t>
      </w:r>
      <w:r w:rsidRPr="00065C74">
        <w:tab/>
      </w:r>
      <w:proofErr w:type="gramStart"/>
      <w:r w:rsidRPr="00065C74">
        <w:t xml:space="preserve">F  </w:t>
      </w:r>
      <w:r w:rsidRPr="00065C74">
        <w:rPr>
          <w:b/>
        </w:rPr>
        <w:t>Below</w:t>
      </w:r>
      <w:proofErr w:type="gramEnd"/>
      <w:r w:rsidRPr="00065C74">
        <w:rPr>
          <w:b/>
        </w:rPr>
        <w:t xml:space="preserve"> 60%</w:t>
      </w:r>
    </w:p>
    <w:p w:rsidR="00440FD0" w:rsidRPr="00E30D9D" w:rsidRDefault="00440FD0" w:rsidP="00440FD0">
      <w:pPr>
        <w:rPr>
          <w:b/>
        </w:rPr>
      </w:pPr>
      <w:r>
        <w:rPr>
          <w:b/>
        </w:rPr>
        <w:tab/>
      </w:r>
    </w:p>
    <w:p w:rsidR="00440FD0" w:rsidRDefault="00440FD0" w:rsidP="00440FD0"/>
    <w:p w:rsidR="00440FD0" w:rsidRPr="008453D8" w:rsidRDefault="00440FD0" w:rsidP="00440FD0">
      <w:pPr>
        <w:rPr>
          <w:b/>
          <w:sz w:val="22"/>
          <w:szCs w:val="22"/>
          <w:u w:val="single"/>
        </w:rPr>
      </w:pPr>
      <w:r w:rsidRPr="008453D8">
        <w:rPr>
          <w:b/>
          <w:sz w:val="22"/>
          <w:szCs w:val="22"/>
          <w:u w:val="single"/>
        </w:rPr>
        <w:t>ADA/STUDENTS WITH SPECIAL NEEDS:</w:t>
      </w:r>
    </w:p>
    <w:p w:rsidR="00440FD0" w:rsidRDefault="00440FD0" w:rsidP="00440FD0">
      <w:pPr>
        <w:rPr>
          <w:sz w:val="22"/>
          <w:szCs w:val="22"/>
        </w:rPr>
      </w:pPr>
      <w:r>
        <w:rPr>
          <w:sz w:val="22"/>
          <w:szCs w:val="22"/>
        </w:rPr>
        <w:t xml:space="preserve">Mississippi Valley State University is committed to providing reasonable accommodations for students with a documented disability.  If you feel you are eligible to receive accommodations for a covered disability (medical, physical, psychiatric, learning, vision, hearing, etc.) and would like to request it for this course, you must be registered with the Services for Students with Disabilities (SSD) program administered by University College.  It is recommended that you visit the Disabilities Office located inside the EMAP Computer Lab in the Technical Education (IT) Building to register for the program at the beginning of each semester.  For more information or to schedule an appointment, please contact Mr. Billy Benson, Jr. via phone or email at 662-254-3005 or </w:t>
      </w:r>
      <w:hyperlink r:id="rId14" w:history="1">
        <w:r w:rsidRPr="007916E6">
          <w:rPr>
            <w:rStyle w:val="Hyperlink"/>
            <w:sz w:val="22"/>
            <w:szCs w:val="22"/>
          </w:rPr>
          <w:t>billy.benson@mvsu.edu</w:t>
        </w:r>
      </w:hyperlink>
      <w:r>
        <w:rPr>
          <w:sz w:val="22"/>
          <w:szCs w:val="22"/>
        </w:rPr>
        <w:t xml:space="preserve">. </w:t>
      </w:r>
    </w:p>
    <w:p w:rsidR="00440FD0" w:rsidRPr="00596C18" w:rsidRDefault="00440FD0" w:rsidP="00440FD0">
      <w:pPr>
        <w:rPr>
          <w:sz w:val="22"/>
          <w:szCs w:val="22"/>
        </w:rPr>
      </w:pPr>
    </w:p>
    <w:p w:rsidR="00440FD0" w:rsidRDefault="00440FD0" w:rsidP="00440FD0">
      <w:pPr>
        <w:rPr>
          <w:b/>
          <w:sz w:val="22"/>
          <w:szCs w:val="22"/>
          <w:u w:val="single"/>
        </w:rPr>
      </w:pPr>
    </w:p>
    <w:p w:rsidR="00440FD0" w:rsidRPr="008453D8" w:rsidRDefault="00440FD0" w:rsidP="00440FD0">
      <w:pPr>
        <w:rPr>
          <w:b/>
          <w:sz w:val="22"/>
          <w:szCs w:val="22"/>
          <w:u w:val="single"/>
        </w:rPr>
      </w:pPr>
      <w:r w:rsidRPr="008453D8">
        <w:rPr>
          <w:b/>
          <w:sz w:val="22"/>
          <w:szCs w:val="22"/>
          <w:u w:val="single"/>
        </w:rPr>
        <w:t>PLAGIARISM/ACADEMIC INTEGRITY:</w:t>
      </w:r>
    </w:p>
    <w:p w:rsidR="00440FD0" w:rsidRPr="00596C18" w:rsidRDefault="00440FD0" w:rsidP="00440FD0">
      <w:pPr>
        <w:rPr>
          <w:sz w:val="22"/>
          <w:szCs w:val="22"/>
        </w:rPr>
      </w:pPr>
      <w:r w:rsidRPr="00596C18">
        <w:rPr>
          <w:sz w:val="22"/>
          <w:szCs w:val="22"/>
        </w:rPr>
        <w:t xml:space="preserve">Cheating in any fashion will not be tolerated, including, but not limited to plagiarizing another’s words, work, or ideas on class assignments.  All work is intended to be your own.  All submissions to this course must be your own work.  Plagiarism will result in at least a “0” on the paper and possible failure in the class.  Policies as stated in MVSU Undergraduate Catalog pages 88-89. </w:t>
      </w:r>
    </w:p>
    <w:p w:rsidR="00440FD0" w:rsidRDefault="00440FD0" w:rsidP="00440FD0">
      <w:pPr>
        <w:rPr>
          <w:b/>
          <w:sz w:val="22"/>
          <w:szCs w:val="22"/>
          <w:u w:val="single"/>
        </w:rPr>
      </w:pPr>
    </w:p>
    <w:p w:rsidR="00440FD0" w:rsidRDefault="00440FD0" w:rsidP="00440FD0">
      <w:pPr>
        <w:rPr>
          <w:b/>
          <w:sz w:val="22"/>
          <w:szCs w:val="22"/>
          <w:u w:val="single"/>
        </w:rPr>
      </w:pPr>
    </w:p>
    <w:p w:rsidR="00440FD0" w:rsidRDefault="00440FD0" w:rsidP="00440FD0">
      <w:pPr>
        <w:rPr>
          <w:b/>
          <w:sz w:val="22"/>
          <w:szCs w:val="22"/>
          <w:u w:val="single"/>
        </w:rPr>
      </w:pPr>
    </w:p>
    <w:p w:rsidR="00440FD0" w:rsidRPr="008453D8" w:rsidRDefault="00440FD0" w:rsidP="00440FD0">
      <w:pPr>
        <w:rPr>
          <w:b/>
          <w:sz w:val="22"/>
          <w:szCs w:val="22"/>
          <w:u w:val="single"/>
        </w:rPr>
      </w:pPr>
      <w:r w:rsidRPr="008453D8">
        <w:rPr>
          <w:b/>
          <w:sz w:val="22"/>
          <w:szCs w:val="22"/>
          <w:u w:val="single"/>
        </w:rPr>
        <w:t xml:space="preserve">ED </w:t>
      </w:r>
      <w:r>
        <w:rPr>
          <w:b/>
          <w:sz w:val="22"/>
          <w:szCs w:val="22"/>
          <w:u w:val="single"/>
        </w:rPr>
        <w:t>105</w:t>
      </w:r>
      <w:r w:rsidRPr="008453D8">
        <w:rPr>
          <w:b/>
          <w:sz w:val="22"/>
          <w:szCs w:val="22"/>
          <w:u w:val="single"/>
        </w:rPr>
        <w:t xml:space="preserve"> </w:t>
      </w:r>
      <w:proofErr w:type="gramStart"/>
      <w:r w:rsidRPr="008453D8">
        <w:rPr>
          <w:b/>
          <w:sz w:val="22"/>
          <w:szCs w:val="22"/>
          <w:u w:val="single"/>
        </w:rPr>
        <w:t>Community</w:t>
      </w:r>
      <w:proofErr w:type="gramEnd"/>
      <w:r w:rsidRPr="008453D8">
        <w:rPr>
          <w:b/>
          <w:sz w:val="22"/>
          <w:szCs w:val="22"/>
          <w:u w:val="single"/>
        </w:rPr>
        <w:t xml:space="preserve"> of Learners</w:t>
      </w:r>
    </w:p>
    <w:p w:rsidR="00440FD0" w:rsidRPr="00101132" w:rsidRDefault="00440FD0" w:rsidP="00440FD0">
      <w:pPr>
        <w:rPr>
          <w:sz w:val="22"/>
          <w:szCs w:val="22"/>
        </w:rPr>
      </w:pPr>
      <w:r w:rsidRPr="008453D8">
        <w:rPr>
          <w:sz w:val="22"/>
          <w:szCs w:val="22"/>
        </w:rPr>
        <w:t>Mutual respect for all class members is an essential element to establishing a learning community.  During class, please turn off your Cell Phone, unless required for a class activity.  To be a contributing member in the learning community requires</w:t>
      </w:r>
      <w:r>
        <w:rPr>
          <w:sz w:val="22"/>
          <w:szCs w:val="22"/>
        </w:rPr>
        <w:t xml:space="preserve"> </w:t>
      </w:r>
      <w:r w:rsidRPr="008453D8">
        <w:rPr>
          <w:sz w:val="22"/>
          <w:szCs w:val="22"/>
        </w:rPr>
        <w:t xml:space="preserve">your presence/attendance and participation.  Excused absence documentation can be obtained through the MVSU </w:t>
      </w:r>
      <w:r>
        <w:rPr>
          <w:sz w:val="22"/>
          <w:szCs w:val="22"/>
        </w:rPr>
        <w:t xml:space="preserve">Office of Student Affairs. Student Athletes need to provide a copy of the </w:t>
      </w:r>
      <w:r w:rsidRPr="00832716">
        <w:rPr>
          <w:b/>
          <w:sz w:val="22"/>
          <w:szCs w:val="22"/>
        </w:rPr>
        <w:t>Travel Schedule Report</w:t>
      </w:r>
      <w:r>
        <w:rPr>
          <w:sz w:val="22"/>
          <w:szCs w:val="22"/>
        </w:rPr>
        <w:t xml:space="preserve"> from MVSU Athletics identifying game dates/locations.  Students are advised to carefully read assignment handouts for d</w:t>
      </w:r>
      <w:r w:rsidRPr="008453D8">
        <w:rPr>
          <w:sz w:val="22"/>
          <w:szCs w:val="22"/>
        </w:rPr>
        <w:t>et</w:t>
      </w:r>
      <w:r>
        <w:rPr>
          <w:sz w:val="22"/>
          <w:szCs w:val="22"/>
        </w:rPr>
        <w:t xml:space="preserve">ails and additional information.  In the event that you miss a class, it is your responsibility to check with another student in the class or schedule a time to meet with the instructor to request missed assignment information.   </w:t>
      </w:r>
    </w:p>
    <w:p w:rsidR="00440FD0" w:rsidRDefault="00440FD0" w:rsidP="00440FD0">
      <w:pPr>
        <w:rPr>
          <w:b/>
          <w:u w:val="single"/>
        </w:rPr>
      </w:pPr>
      <w:r>
        <w:lastRenderedPageBreak/>
        <w:tab/>
      </w:r>
    </w:p>
    <w:p w:rsidR="00440FD0" w:rsidRDefault="00440FD0" w:rsidP="00440FD0">
      <w:pPr>
        <w:rPr>
          <w:b/>
        </w:rPr>
      </w:pPr>
    </w:p>
    <w:p w:rsidR="00440FD0" w:rsidRDefault="00440FD0" w:rsidP="00440FD0">
      <w:pPr>
        <w:jc w:val="center"/>
        <w:rPr>
          <w:b/>
          <w:u w:val="single"/>
        </w:rPr>
      </w:pPr>
      <w:r>
        <w:rPr>
          <w:b/>
          <w:u w:val="single"/>
        </w:rPr>
        <w:t>University Dates to Know</w:t>
      </w:r>
      <w:r w:rsidRPr="0077791A">
        <w:rPr>
          <w:b/>
          <w:u w:val="single"/>
        </w:rPr>
        <w:t xml:space="preserve">  </w:t>
      </w:r>
      <w:r>
        <w:rPr>
          <w:b/>
          <w:u w:val="single"/>
        </w:rPr>
        <w:t xml:space="preserve">  Fall 2019 </w:t>
      </w:r>
      <w:r w:rsidRPr="0077791A">
        <w:rPr>
          <w:b/>
          <w:u w:val="single"/>
        </w:rPr>
        <w:t>Semester</w:t>
      </w:r>
    </w:p>
    <w:p w:rsidR="00440FD0" w:rsidRPr="0077791A" w:rsidRDefault="00440FD0" w:rsidP="00440FD0">
      <w:pPr>
        <w:jc w:val="center"/>
        <w:rPr>
          <w:b/>
          <w:u w:val="single"/>
        </w:rPr>
      </w:pPr>
    </w:p>
    <w:p w:rsidR="00440FD0" w:rsidRPr="001B6F53" w:rsidRDefault="00440FD0" w:rsidP="00440FD0">
      <w:r w:rsidRPr="001B6F53">
        <w:t xml:space="preserve">**NOTE:  Calendar is subject to modification as necessary. Students are advised to regularly go online ED105 </w:t>
      </w:r>
      <w:r>
        <w:t xml:space="preserve">Course Blackboard Site </w:t>
      </w:r>
    </w:p>
    <w:p w:rsidR="00440FD0" w:rsidRPr="001B6F53" w:rsidRDefault="00440FD0" w:rsidP="00440FD0"/>
    <w:p w:rsidR="00440FD0" w:rsidRDefault="00440FD0" w:rsidP="00440FD0">
      <w:pPr>
        <w:outlineLvl w:val="0"/>
      </w:pPr>
      <w:r>
        <w:t>August 26</w:t>
      </w:r>
      <w:r w:rsidRPr="001B6F53">
        <w:tab/>
      </w:r>
      <w:r>
        <w:t>Class Begins</w:t>
      </w:r>
    </w:p>
    <w:p w:rsidR="00440FD0" w:rsidRDefault="00440FD0" w:rsidP="00440FD0">
      <w:pPr>
        <w:outlineLvl w:val="0"/>
      </w:pPr>
      <w:r>
        <w:t>Sept. 2</w:t>
      </w:r>
      <w:r>
        <w:tab/>
      </w:r>
      <w:r>
        <w:tab/>
        <w:t>Labor Day Holiday</w:t>
      </w:r>
    </w:p>
    <w:p w:rsidR="00440FD0" w:rsidRDefault="00440FD0" w:rsidP="00440FD0">
      <w:pPr>
        <w:outlineLvl w:val="0"/>
      </w:pPr>
      <w:r>
        <w:t>Sept. 16</w:t>
      </w:r>
      <w:r>
        <w:tab/>
        <w:t>Last Day to Add/Drop Class</w:t>
      </w:r>
      <w:r>
        <w:tab/>
        <w:t>Registration Closes</w:t>
      </w:r>
    </w:p>
    <w:p w:rsidR="00440FD0" w:rsidRDefault="00440FD0" w:rsidP="00440FD0">
      <w:pPr>
        <w:outlineLvl w:val="0"/>
      </w:pPr>
      <w:r>
        <w:t>Sept. 17</w:t>
      </w:r>
      <w:r>
        <w:tab/>
        <w:t>Financial Clearance</w:t>
      </w:r>
    </w:p>
    <w:p w:rsidR="00440FD0" w:rsidRDefault="00440FD0" w:rsidP="00440FD0">
      <w:pPr>
        <w:outlineLvl w:val="0"/>
      </w:pPr>
      <w:r>
        <w:t>Sept. 20</w:t>
      </w:r>
      <w:r>
        <w:tab/>
        <w:t xml:space="preserve">Report of Non-Attendance  </w:t>
      </w:r>
    </w:p>
    <w:p w:rsidR="00440FD0" w:rsidRDefault="00440FD0" w:rsidP="00440FD0">
      <w:pPr>
        <w:outlineLvl w:val="0"/>
      </w:pPr>
      <w:r>
        <w:t>Oct. 7-11</w:t>
      </w:r>
      <w:r>
        <w:tab/>
        <w:t>Mid-Term Exam Week   (ED 105 Mid-Term Exam on October 7, 2019)</w:t>
      </w:r>
    </w:p>
    <w:p w:rsidR="00440FD0" w:rsidRDefault="00440FD0" w:rsidP="00440FD0">
      <w:pPr>
        <w:outlineLvl w:val="0"/>
      </w:pPr>
      <w:r>
        <w:t>Oct. 14-16</w:t>
      </w:r>
      <w:r>
        <w:tab/>
        <w:t xml:space="preserve">Academic Advisement </w:t>
      </w:r>
    </w:p>
    <w:p w:rsidR="00440FD0" w:rsidRDefault="00440FD0" w:rsidP="00440FD0">
      <w:pPr>
        <w:outlineLvl w:val="0"/>
      </w:pPr>
      <w:r>
        <w:t xml:space="preserve">Oct. 17 </w:t>
      </w:r>
      <w:r>
        <w:tab/>
        <w:t xml:space="preserve">Online Registration Begins for </w:t>
      </w:r>
      <w:proofErr w:type="gramStart"/>
      <w:r>
        <w:t>Spring</w:t>
      </w:r>
      <w:proofErr w:type="gramEnd"/>
      <w:r>
        <w:t xml:space="preserve"> 2020 Semester</w:t>
      </w:r>
    </w:p>
    <w:p w:rsidR="00440FD0" w:rsidRDefault="00440FD0" w:rsidP="00440FD0">
      <w:pPr>
        <w:outlineLvl w:val="0"/>
      </w:pPr>
      <w:r>
        <w:t>Nov. 8</w:t>
      </w:r>
      <w:r>
        <w:tab/>
      </w:r>
      <w:r>
        <w:tab/>
        <w:t>Last Day to Withdraw from Course</w:t>
      </w:r>
    </w:p>
    <w:p w:rsidR="00440FD0" w:rsidRDefault="00440FD0" w:rsidP="00440FD0">
      <w:pPr>
        <w:outlineLvl w:val="0"/>
      </w:pPr>
      <w:r>
        <w:t>Nov. 16</w:t>
      </w:r>
      <w:r>
        <w:tab/>
        <w:t>Last Day to Withdraw from University</w:t>
      </w:r>
    </w:p>
    <w:p w:rsidR="00440FD0" w:rsidRDefault="00440FD0" w:rsidP="00440FD0">
      <w:pPr>
        <w:outlineLvl w:val="0"/>
      </w:pPr>
      <w:r>
        <w:t>Nov. 25-26</w:t>
      </w:r>
      <w:r>
        <w:tab/>
        <w:t>Fall Break</w:t>
      </w:r>
    </w:p>
    <w:p w:rsidR="00440FD0" w:rsidRDefault="00440FD0" w:rsidP="00440FD0">
      <w:pPr>
        <w:outlineLvl w:val="0"/>
      </w:pPr>
      <w:r>
        <w:t>Nov. 27-29</w:t>
      </w:r>
      <w:r>
        <w:tab/>
        <w:t>Thanksgiving Holiday</w:t>
      </w:r>
    </w:p>
    <w:p w:rsidR="00440FD0" w:rsidRDefault="00440FD0" w:rsidP="00440FD0">
      <w:pPr>
        <w:outlineLvl w:val="0"/>
      </w:pPr>
      <w:r>
        <w:t>Dec. 2</w:t>
      </w:r>
      <w:r>
        <w:tab/>
      </w:r>
      <w:r>
        <w:tab/>
        <w:t>Classes Resume</w:t>
      </w:r>
    </w:p>
    <w:p w:rsidR="00440FD0" w:rsidRPr="001B6F53" w:rsidRDefault="00440FD0" w:rsidP="00440FD0">
      <w:pPr>
        <w:outlineLvl w:val="0"/>
      </w:pPr>
      <w:r>
        <w:t>Dec. 9-13</w:t>
      </w:r>
      <w:r>
        <w:tab/>
        <w:t xml:space="preserve">Final Exam </w:t>
      </w:r>
      <w:proofErr w:type="gramStart"/>
      <w:r>
        <w:t>Week  (</w:t>
      </w:r>
      <w:proofErr w:type="gramEnd"/>
      <w:r>
        <w:t xml:space="preserve">ED 105 Final Exam on December 9, 2019) </w:t>
      </w:r>
    </w:p>
    <w:p w:rsidR="00440FD0" w:rsidRPr="001B6F53" w:rsidRDefault="00440FD0" w:rsidP="00440FD0">
      <w:pPr>
        <w:outlineLvl w:val="0"/>
      </w:pPr>
    </w:p>
    <w:p w:rsidR="00440FD0" w:rsidRDefault="00440FD0" w:rsidP="00440FD0">
      <w:r>
        <w:tab/>
      </w:r>
      <w:r>
        <w:tab/>
      </w:r>
      <w:r>
        <w:tab/>
      </w:r>
    </w:p>
    <w:p w:rsidR="00440FD0" w:rsidRDefault="00440FD0" w:rsidP="00440FD0">
      <w:r>
        <w:t xml:space="preserve"> </w:t>
      </w:r>
    </w:p>
    <w:p w:rsidR="00440FD0" w:rsidRPr="00DE1B09" w:rsidRDefault="00440FD0" w:rsidP="00440FD0">
      <w:r w:rsidRPr="00DE1B09">
        <w:rPr>
          <w:b/>
          <w:u w:val="single"/>
        </w:rPr>
        <w:t>TECHNOLOGY INFUSION</w:t>
      </w:r>
      <w:r w:rsidRPr="00DE1B09">
        <w:t xml:space="preserve">: </w:t>
      </w:r>
      <w:r w:rsidRPr="00DE1B09">
        <w:rPr>
          <w:b/>
        </w:rPr>
        <w:t>Class Assignment and Additional Online Teacher Resources</w:t>
      </w:r>
      <w:r w:rsidRPr="00DE1B09">
        <w:t>:</w:t>
      </w:r>
    </w:p>
    <w:p w:rsidR="00440FD0" w:rsidRPr="00DE1B09" w:rsidRDefault="00440FD0" w:rsidP="00440FD0"/>
    <w:p w:rsidR="00440FD0" w:rsidRDefault="00440FD0" w:rsidP="00440FD0">
      <w:pPr>
        <w:rPr>
          <w:b/>
        </w:rPr>
      </w:pPr>
      <w:r w:rsidRPr="000457E7">
        <w:rPr>
          <w:b/>
          <w:u w:val="single"/>
        </w:rPr>
        <w:t>Module 1:  Getting to Know You-School District Online Identif</w:t>
      </w:r>
      <w:r>
        <w:rPr>
          <w:b/>
        </w:rPr>
        <w:t>y</w:t>
      </w:r>
    </w:p>
    <w:p w:rsidR="00440FD0" w:rsidRPr="00DE1B09" w:rsidRDefault="00440FD0" w:rsidP="00440FD0">
      <w:pPr>
        <w:rPr>
          <w:b/>
        </w:rPr>
      </w:pPr>
      <w:r w:rsidRPr="00DE1B09">
        <w:rPr>
          <w:b/>
        </w:rPr>
        <w:t>School Website Analysis Links:</w:t>
      </w:r>
    </w:p>
    <w:p w:rsidR="00440FD0" w:rsidRPr="00DE1B09" w:rsidRDefault="00440FD0" w:rsidP="00440FD0">
      <w:pPr>
        <w:rPr>
          <w:b/>
        </w:rPr>
      </w:pPr>
      <w:r w:rsidRPr="00DE1B09">
        <w:rPr>
          <w:b/>
        </w:rPr>
        <w:t>1</w:t>
      </w:r>
      <w:r w:rsidRPr="00DE1B09">
        <w:rPr>
          <w:b/>
          <w:vertAlign w:val="superscript"/>
        </w:rPr>
        <w:t>st</w:t>
      </w:r>
      <w:r w:rsidRPr="00DE1B09">
        <w:rPr>
          <w:b/>
        </w:rPr>
        <w:t xml:space="preserve"> Impressions: A Schools Website </w:t>
      </w:r>
      <w:r w:rsidRPr="00DE1B09">
        <w:rPr>
          <w:b/>
        </w:rPr>
        <w:tab/>
      </w:r>
    </w:p>
    <w:p w:rsidR="00440FD0" w:rsidRPr="00DE1B09" w:rsidRDefault="00440FD0" w:rsidP="00440FD0">
      <w:hyperlink r:id="rId15" w:history="1">
        <w:r w:rsidRPr="00DE1B09">
          <w:rPr>
            <w:color w:val="0000FF"/>
            <w:u w:val="single"/>
          </w:rPr>
          <w:t>https://www.thoughtco.com/schools-website-first-impression-7655</w:t>
        </w:r>
      </w:hyperlink>
    </w:p>
    <w:p w:rsidR="00440FD0" w:rsidRPr="00DE1B09" w:rsidRDefault="00440FD0" w:rsidP="00440FD0"/>
    <w:p w:rsidR="00440FD0" w:rsidRPr="00DE1B09" w:rsidRDefault="00440FD0" w:rsidP="00440FD0">
      <w:r w:rsidRPr="00DE1B09">
        <w:t xml:space="preserve">The Seven Best School Web Designs and </w:t>
      </w:r>
      <w:proofErr w:type="gramStart"/>
      <w:r w:rsidRPr="00DE1B09">
        <w:t>How</w:t>
      </w:r>
      <w:proofErr w:type="gramEnd"/>
      <w:r w:rsidRPr="00DE1B09">
        <w:t xml:space="preserve"> they Did It</w:t>
      </w:r>
    </w:p>
    <w:p w:rsidR="00440FD0" w:rsidRPr="00DE1B09" w:rsidRDefault="00440FD0" w:rsidP="00440FD0">
      <w:pPr>
        <w:rPr>
          <w:b/>
        </w:rPr>
      </w:pPr>
      <w:hyperlink r:id="rId16" w:anchor="sci-high" w:history="1">
        <w:r w:rsidRPr="00DE1B09">
          <w:rPr>
            <w:color w:val="0000FF"/>
            <w:u w:val="single"/>
          </w:rPr>
          <w:t>https://morweb.org/Post-Test/best-school-websites#sci-high</w:t>
        </w:r>
      </w:hyperlink>
    </w:p>
    <w:p w:rsidR="00440FD0" w:rsidRPr="00DE1B09" w:rsidRDefault="00440FD0" w:rsidP="00440FD0">
      <w:pPr>
        <w:rPr>
          <w:b/>
        </w:rPr>
      </w:pPr>
    </w:p>
    <w:p w:rsidR="00440FD0" w:rsidRPr="00DE1B09" w:rsidRDefault="00440FD0" w:rsidP="00440FD0">
      <w:pPr>
        <w:rPr>
          <w:b/>
          <w:u w:val="single"/>
        </w:rPr>
      </w:pPr>
      <w:r w:rsidRPr="00DE1B09">
        <w:rPr>
          <w:b/>
          <w:u w:val="single"/>
        </w:rPr>
        <w:t>School Website Examples</w:t>
      </w:r>
    </w:p>
    <w:p w:rsidR="00440FD0" w:rsidRPr="00DE1B09" w:rsidRDefault="00440FD0" w:rsidP="00440FD0">
      <w:pPr>
        <w:numPr>
          <w:ilvl w:val="0"/>
          <w:numId w:val="3"/>
        </w:numPr>
      </w:pPr>
      <w:r w:rsidRPr="00DE1B09">
        <w:t>New Orleans Science &amp; Math</w:t>
      </w:r>
      <w:r w:rsidRPr="00DE1B09">
        <w:tab/>
      </w:r>
      <w:r w:rsidRPr="00DE1B09">
        <w:tab/>
      </w:r>
      <w:hyperlink r:id="rId17" w:history="1">
        <w:r w:rsidRPr="00DE1B09">
          <w:rPr>
            <w:color w:val="0000FF"/>
            <w:u w:val="single"/>
          </w:rPr>
          <w:t>https://noscihigh.org/</w:t>
        </w:r>
      </w:hyperlink>
    </w:p>
    <w:p w:rsidR="00440FD0" w:rsidRPr="00DE1B09" w:rsidRDefault="00440FD0" w:rsidP="00440FD0">
      <w:pPr>
        <w:numPr>
          <w:ilvl w:val="0"/>
          <w:numId w:val="3"/>
        </w:numPr>
      </w:pPr>
      <w:r w:rsidRPr="00DE1B09">
        <w:t>Bronx Charter School for Children</w:t>
      </w:r>
      <w:r w:rsidRPr="00DE1B09">
        <w:tab/>
      </w:r>
      <w:hyperlink r:id="rId18" w:history="1">
        <w:r w:rsidRPr="00DE1B09">
          <w:rPr>
            <w:color w:val="0000FF"/>
            <w:u w:val="single"/>
          </w:rPr>
          <w:t>https://tbcsc.org/</w:t>
        </w:r>
      </w:hyperlink>
    </w:p>
    <w:p w:rsidR="00440FD0" w:rsidRPr="00DE1B09" w:rsidRDefault="00440FD0" w:rsidP="00440FD0">
      <w:pPr>
        <w:numPr>
          <w:ilvl w:val="0"/>
          <w:numId w:val="3"/>
        </w:numPr>
      </w:pPr>
      <w:r w:rsidRPr="00DE1B09">
        <w:t>Times2 STEM Academy</w:t>
      </w:r>
      <w:r w:rsidRPr="00DE1B09">
        <w:tab/>
      </w:r>
      <w:r w:rsidRPr="00DE1B09">
        <w:tab/>
      </w:r>
      <w:hyperlink r:id="rId19" w:history="1">
        <w:r w:rsidRPr="00DE1B09">
          <w:rPr>
            <w:color w:val="0000FF"/>
            <w:u w:val="single"/>
          </w:rPr>
          <w:t>https://times2.org/Home</w:t>
        </w:r>
      </w:hyperlink>
    </w:p>
    <w:p w:rsidR="00440FD0" w:rsidRPr="00DE1B09" w:rsidRDefault="00440FD0" w:rsidP="00440FD0">
      <w:pPr>
        <w:numPr>
          <w:ilvl w:val="0"/>
          <w:numId w:val="3"/>
        </w:numPr>
      </w:pPr>
      <w:r w:rsidRPr="00DE1B09">
        <w:t>Round Rock Independent</w:t>
      </w:r>
      <w:r w:rsidRPr="00DE1B09">
        <w:tab/>
      </w:r>
      <w:r w:rsidRPr="00DE1B09">
        <w:tab/>
      </w:r>
      <w:hyperlink r:id="rId20" w:history="1">
        <w:r w:rsidRPr="00DE1B09">
          <w:rPr>
            <w:color w:val="0000FF"/>
            <w:u w:val="single"/>
          </w:rPr>
          <w:t>https://roundrockisd.org/</w:t>
        </w:r>
      </w:hyperlink>
    </w:p>
    <w:p w:rsidR="00440FD0" w:rsidRPr="00DE1B09" w:rsidRDefault="00440FD0" w:rsidP="00440FD0">
      <w:pPr>
        <w:numPr>
          <w:ilvl w:val="0"/>
          <w:numId w:val="3"/>
        </w:numPr>
      </w:pPr>
      <w:proofErr w:type="spellStart"/>
      <w:r w:rsidRPr="00DE1B09">
        <w:t>Poundre</w:t>
      </w:r>
      <w:proofErr w:type="spellEnd"/>
      <w:r w:rsidRPr="00DE1B09">
        <w:t xml:space="preserve"> School District</w:t>
      </w:r>
      <w:r w:rsidRPr="00DE1B09">
        <w:tab/>
      </w:r>
      <w:r w:rsidRPr="00DE1B09">
        <w:tab/>
      </w:r>
      <w:hyperlink r:id="rId21" w:history="1">
        <w:r w:rsidRPr="00DE1B09">
          <w:rPr>
            <w:color w:val="0000FF"/>
            <w:u w:val="single"/>
          </w:rPr>
          <w:t>https://www.psdschools.org/</w:t>
        </w:r>
      </w:hyperlink>
    </w:p>
    <w:p w:rsidR="00440FD0" w:rsidRPr="00DE1B09" w:rsidRDefault="00440FD0" w:rsidP="00440FD0">
      <w:pPr>
        <w:numPr>
          <w:ilvl w:val="0"/>
          <w:numId w:val="3"/>
        </w:numPr>
      </w:pPr>
      <w:r w:rsidRPr="00DE1B09">
        <w:t>Hope Academy</w:t>
      </w:r>
      <w:r w:rsidRPr="00DE1B09">
        <w:tab/>
      </w:r>
      <w:r w:rsidRPr="00DE1B09">
        <w:tab/>
      </w:r>
      <w:r w:rsidRPr="00DE1B09">
        <w:tab/>
      </w:r>
      <w:hyperlink r:id="rId22" w:history="1">
        <w:r w:rsidRPr="00DE1B09">
          <w:rPr>
            <w:color w:val="0000FF"/>
            <w:u w:val="single"/>
          </w:rPr>
          <w:t>https://hopeacademyct.com/</w:t>
        </w:r>
      </w:hyperlink>
    </w:p>
    <w:p w:rsidR="00440FD0" w:rsidRPr="00DE1B09" w:rsidRDefault="00440FD0" w:rsidP="00440FD0">
      <w:pPr>
        <w:numPr>
          <w:ilvl w:val="0"/>
          <w:numId w:val="3"/>
        </w:numPr>
      </w:pPr>
      <w:r w:rsidRPr="00DE1B09">
        <w:t>Ross School</w:t>
      </w:r>
      <w:r w:rsidRPr="00DE1B09">
        <w:tab/>
      </w:r>
      <w:r w:rsidRPr="00DE1B09">
        <w:tab/>
      </w:r>
      <w:r w:rsidRPr="00DE1B09">
        <w:tab/>
      </w:r>
      <w:r w:rsidRPr="00DE1B09">
        <w:tab/>
      </w:r>
      <w:hyperlink r:id="rId23" w:history="1">
        <w:r w:rsidRPr="00DE1B09">
          <w:rPr>
            <w:color w:val="0000FF"/>
            <w:u w:val="single"/>
          </w:rPr>
          <w:t>https://www.ross.org/</w:t>
        </w:r>
      </w:hyperlink>
    </w:p>
    <w:p w:rsidR="00440FD0" w:rsidRPr="00DE1B09" w:rsidRDefault="00440FD0" w:rsidP="00440FD0"/>
    <w:p w:rsidR="00440FD0" w:rsidRDefault="00440FD0" w:rsidP="00440FD0"/>
    <w:p w:rsidR="00440FD0" w:rsidRPr="00DE1B09" w:rsidRDefault="00440FD0" w:rsidP="00440FD0">
      <w:pPr>
        <w:tabs>
          <w:tab w:val="left" w:pos="0"/>
          <w:tab w:val="left" w:pos="720"/>
          <w:tab w:val="left" w:pos="1080"/>
          <w:tab w:val="right" w:pos="2160"/>
          <w:tab w:val="righ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DE1B09">
        <w:t>National Educational Technology Plan (2017)</w:t>
      </w:r>
      <w:r>
        <w:t xml:space="preserve">                </w:t>
      </w:r>
      <w:hyperlink r:id="rId24" w:history="1">
        <w:r w:rsidRPr="00DE1B09">
          <w:rPr>
            <w:color w:val="0000FF"/>
            <w:u w:val="single"/>
          </w:rPr>
          <w:t>https://tech.ed.gov/netp/</w:t>
        </w:r>
      </w:hyperlink>
    </w:p>
    <w:p w:rsidR="00440FD0" w:rsidRPr="00DE1B09" w:rsidRDefault="00440FD0" w:rsidP="00440FD0">
      <w:pPr>
        <w:tabs>
          <w:tab w:val="left" w:pos="0"/>
          <w:tab w:val="left" w:pos="720"/>
          <w:tab w:val="left" w:pos="1080"/>
          <w:tab w:val="right" w:pos="2160"/>
          <w:tab w:val="righ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p>
    <w:p w:rsidR="00440FD0" w:rsidRPr="00DE1B09" w:rsidRDefault="00440FD0" w:rsidP="00440FD0">
      <w:pPr>
        <w:rPr>
          <w:u w:val="single"/>
        </w:rPr>
      </w:pPr>
      <w:r w:rsidRPr="00DE1B09">
        <w:lastRenderedPageBreak/>
        <w:t xml:space="preserve">Reimagine the Role of Technology in Learning (2017 National Education Technology Plan Update) </w:t>
      </w:r>
      <w:r w:rsidRPr="00DE1B09">
        <w:tab/>
      </w:r>
      <w:r w:rsidRPr="00DE1B09">
        <w:tab/>
      </w:r>
      <w:r w:rsidRPr="00DE1B09">
        <w:tab/>
      </w:r>
      <w:r w:rsidRPr="00DE1B09">
        <w:tab/>
      </w:r>
      <w:hyperlink r:id="rId25" w:history="1">
        <w:r w:rsidRPr="00DE1B09">
          <w:rPr>
            <w:color w:val="0000FF"/>
            <w:u w:val="single"/>
          </w:rPr>
          <w:t>https://tech.ed.gov/files/2017/01/NETP17.pdf</w:t>
        </w:r>
      </w:hyperlink>
    </w:p>
    <w:p w:rsidR="00440FD0" w:rsidRDefault="00440FD0" w:rsidP="00440FD0"/>
    <w:p w:rsidR="00440FD0" w:rsidRPr="00DE1B09" w:rsidRDefault="00440FD0" w:rsidP="00440FD0">
      <w:pPr>
        <w:tabs>
          <w:tab w:val="left" w:pos="-1080"/>
          <w:tab w:val="left" w:pos="-720"/>
          <w:tab w:val="left" w:pos="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DE1B09">
        <w:t>MECA (Mississippi Education Computing Association)</w:t>
      </w:r>
    </w:p>
    <w:p w:rsidR="00440FD0" w:rsidRDefault="00440FD0" w:rsidP="00440FD0">
      <w:r w:rsidRPr="00DE1B09">
        <w:t xml:space="preserve">Website: </w:t>
      </w:r>
      <w:hyperlink r:id="rId26" w:history="1">
        <w:r w:rsidRPr="00DE1B09">
          <w:rPr>
            <w:color w:val="0000FF"/>
            <w:u w:val="single"/>
          </w:rPr>
          <w:t>http://www.ms-meca.org</w:t>
        </w:r>
      </w:hyperlink>
    </w:p>
    <w:p w:rsidR="00440FD0" w:rsidRDefault="00440FD0" w:rsidP="00440FD0"/>
    <w:p w:rsidR="00440FD0" w:rsidRPr="00DE1B09" w:rsidRDefault="00440FD0" w:rsidP="00440FD0">
      <w:r w:rsidRPr="00DE1B09">
        <w:t xml:space="preserve">Bloom’s Digital Taxonomy </w:t>
      </w:r>
      <w:r w:rsidRPr="00DE1B09">
        <w:tab/>
      </w:r>
    </w:p>
    <w:p w:rsidR="00440FD0" w:rsidRPr="00DE1B09" w:rsidRDefault="00440FD0" w:rsidP="00440FD0">
      <w:hyperlink r:id="rId27" w:history="1">
        <w:r w:rsidRPr="00DE1B09">
          <w:rPr>
            <w:color w:val="0000FF"/>
            <w:u w:val="single"/>
          </w:rPr>
          <w:t>https://d1pmarobgdhgjx.cloudfront.net/education/ED_Blooms_Taxonomy_RB2016.mp4</w:t>
        </w:r>
      </w:hyperlink>
      <w:r>
        <w:t>'</w:t>
      </w:r>
    </w:p>
    <w:p w:rsidR="00440FD0" w:rsidRDefault="00440FD0" w:rsidP="00440FD0"/>
    <w:p w:rsidR="00440FD0" w:rsidRPr="00DE1B09" w:rsidRDefault="00440FD0" w:rsidP="00440FD0">
      <w:r>
        <w:t xml:space="preserve">Textbook Chapter 4:  Technology Devices and Software Resources for Classroom Productivity </w:t>
      </w:r>
    </w:p>
    <w:p w:rsidR="00440FD0" w:rsidRDefault="00440FD0" w:rsidP="00440FD0">
      <w:pPr>
        <w:rPr>
          <w:b/>
          <w:u w:val="single"/>
        </w:rPr>
      </w:pPr>
    </w:p>
    <w:p w:rsidR="00440FD0" w:rsidRPr="000457E7" w:rsidRDefault="00440FD0" w:rsidP="00440FD0">
      <w:pPr>
        <w:rPr>
          <w:b/>
          <w:u w:val="single"/>
        </w:rPr>
      </w:pPr>
      <w:r w:rsidRPr="000457E7">
        <w:rPr>
          <w:b/>
          <w:u w:val="single"/>
        </w:rPr>
        <w:t xml:space="preserve">Module 2:  </w:t>
      </w:r>
      <w:r>
        <w:rPr>
          <w:b/>
          <w:u w:val="single"/>
        </w:rPr>
        <w:t>Infusing Technology into the Lesson</w:t>
      </w:r>
    </w:p>
    <w:p w:rsidR="00440FD0" w:rsidRPr="00DE1B09" w:rsidRDefault="00440FD0" w:rsidP="00440FD0">
      <w:pPr>
        <w:rPr>
          <w:b/>
        </w:rPr>
      </w:pPr>
      <w:r w:rsidRPr="00DE1B09">
        <w:rPr>
          <w:b/>
        </w:rPr>
        <w:t>Introduction to the SAMR Model</w:t>
      </w:r>
    </w:p>
    <w:p w:rsidR="00440FD0" w:rsidRPr="00DE1B09" w:rsidRDefault="00440FD0" w:rsidP="00440FD0">
      <w:hyperlink r:id="rId28" w:history="1">
        <w:r w:rsidRPr="00DE1B09">
          <w:rPr>
            <w:color w:val="0000FF"/>
            <w:u w:val="single"/>
          </w:rPr>
          <w:t>https://d1pmarobgdhgjx.cloudfront.net/education/Intro_to_SAMR_model_RB2016.mp4</w:t>
        </w:r>
      </w:hyperlink>
    </w:p>
    <w:p w:rsidR="00440FD0" w:rsidRPr="00DE1B09" w:rsidRDefault="00440FD0" w:rsidP="00440FD0">
      <w:pPr>
        <w:rPr>
          <w:b/>
        </w:rPr>
      </w:pPr>
      <w:r w:rsidRPr="00DE1B09">
        <w:rPr>
          <w:b/>
        </w:rPr>
        <w:tab/>
      </w:r>
    </w:p>
    <w:p w:rsidR="00440FD0" w:rsidRPr="00DE1B09" w:rsidRDefault="00440FD0" w:rsidP="00440FD0">
      <w:pPr>
        <w:rPr>
          <w:b/>
        </w:rPr>
      </w:pPr>
      <w:r w:rsidRPr="00DE1B09">
        <w:rPr>
          <w:b/>
        </w:rPr>
        <w:t>The SAMR Model Explained</w:t>
      </w:r>
    </w:p>
    <w:p w:rsidR="00440FD0" w:rsidRPr="00DE1B09" w:rsidRDefault="00440FD0" w:rsidP="00440FD0">
      <w:hyperlink r:id="rId29" w:history="1">
        <w:r w:rsidRPr="00DE1B09">
          <w:rPr>
            <w:color w:val="0000FF"/>
            <w:u w:val="single"/>
          </w:rPr>
          <w:t>https://www.youtube.com/watch?v=F4BaHIEza_w</w:t>
        </w:r>
      </w:hyperlink>
    </w:p>
    <w:p w:rsidR="00440FD0" w:rsidRPr="00DE1B09" w:rsidRDefault="00440FD0" w:rsidP="00440FD0">
      <w:hyperlink r:id="rId30" w:history="1">
        <w:r w:rsidRPr="00DE1B09">
          <w:rPr>
            <w:color w:val="0000FF"/>
            <w:u w:val="single"/>
          </w:rPr>
          <w:t>https://www.youtube.com/watch?v=OBce25r8vto</w:t>
        </w:r>
      </w:hyperlink>
    </w:p>
    <w:p w:rsidR="00440FD0" w:rsidRDefault="00440FD0" w:rsidP="00440FD0">
      <w:hyperlink r:id="rId31" w:history="1">
        <w:r w:rsidRPr="00DE1B09">
          <w:rPr>
            <w:color w:val="0000FF"/>
            <w:u w:val="single"/>
          </w:rPr>
          <w:t>https://www.youtube.com/watch?v=SC5ARwUkVQg</w:t>
        </w:r>
      </w:hyperlink>
    </w:p>
    <w:p w:rsidR="00440FD0" w:rsidRDefault="00440FD0" w:rsidP="00440FD0"/>
    <w:p w:rsidR="00440FD0" w:rsidRPr="00DE1B09" w:rsidRDefault="00440FD0" w:rsidP="00440FD0">
      <w:pPr>
        <w:rPr>
          <w:b/>
        </w:rPr>
      </w:pPr>
      <w:proofErr w:type="gramStart"/>
      <w:r w:rsidRPr="00DE1B09">
        <w:rPr>
          <w:b/>
        </w:rPr>
        <w:t>TIMS  -</w:t>
      </w:r>
      <w:proofErr w:type="gramEnd"/>
      <w:r w:rsidRPr="00DE1B09">
        <w:rPr>
          <w:b/>
        </w:rPr>
        <w:t xml:space="preserve">   Technology Integration Matrix</w:t>
      </w:r>
    </w:p>
    <w:p w:rsidR="00440FD0" w:rsidRPr="00DE1B09" w:rsidRDefault="00440FD0" w:rsidP="00440FD0">
      <w:pPr>
        <w:rPr>
          <w:u w:val="single"/>
        </w:rPr>
      </w:pPr>
      <w:r w:rsidRPr="00DE1B09">
        <w:t>Website</w:t>
      </w:r>
      <w:r w:rsidRPr="00DE1B09">
        <w:rPr>
          <w:u w:val="single"/>
        </w:rPr>
        <w:t xml:space="preserve">: </w:t>
      </w:r>
      <w:hyperlink r:id="rId32" w:history="1">
        <w:r w:rsidRPr="00DE1B09">
          <w:rPr>
            <w:color w:val="0000FF"/>
            <w:u w:val="single"/>
          </w:rPr>
          <w:t>https://fcit.usf.edu/matrix/</w:t>
        </w:r>
      </w:hyperlink>
    </w:p>
    <w:p w:rsidR="00440FD0" w:rsidRPr="00DE1B09" w:rsidRDefault="00440FD0" w:rsidP="00440FD0">
      <w:pPr>
        <w:rPr>
          <w:u w:val="single"/>
        </w:rPr>
      </w:pPr>
    </w:p>
    <w:p w:rsidR="00440FD0" w:rsidRPr="00DE1B09" w:rsidRDefault="00440FD0" w:rsidP="00440FD0">
      <w:pPr>
        <w:rPr>
          <w:b/>
        </w:rPr>
      </w:pPr>
      <w:r w:rsidRPr="00DE1B09">
        <w:rPr>
          <w:b/>
        </w:rPr>
        <w:t>Florida Center for Instructional Technology</w:t>
      </w:r>
    </w:p>
    <w:p w:rsidR="00440FD0" w:rsidRDefault="00440FD0" w:rsidP="00440FD0">
      <w:r w:rsidRPr="00DE1B09">
        <w:t xml:space="preserve">Website: </w:t>
      </w:r>
      <w:hyperlink r:id="rId33" w:history="1">
        <w:r w:rsidRPr="00DE1B09">
          <w:rPr>
            <w:color w:val="0000FF"/>
            <w:u w:val="single"/>
          </w:rPr>
          <w:t>https://fcit.usf.edu/</w:t>
        </w:r>
      </w:hyperlink>
    </w:p>
    <w:p w:rsidR="00440FD0" w:rsidRPr="00DE1B09" w:rsidRDefault="00440FD0" w:rsidP="00440FD0"/>
    <w:p w:rsidR="00440FD0" w:rsidRDefault="00440FD0" w:rsidP="00440FD0">
      <w:pPr>
        <w:tabs>
          <w:tab w:val="left" w:pos="0"/>
          <w:tab w:val="left" w:pos="720"/>
          <w:tab w:val="left" w:pos="1080"/>
          <w:tab w:val="right" w:pos="2160"/>
          <w:tab w:val="righ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Teaching Channel </w:t>
      </w:r>
    </w:p>
    <w:p w:rsidR="00440FD0" w:rsidRDefault="00440FD0" w:rsidP="00440FD0">
      <w:pPr>
        <w:tabs>
          <w:tab w:val="left" w:pos="0"/>
          <w:tab w:val="left" w:pos="720"/>
          <w:tab w:val="left" w:pos="1080"/>
          <w:tab w:val="right" w:pos="2160"/>
          <w:tab w:val="righ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Website:  </w:t>
      </w:r>
      <w:hyperlink r:id="rId34" w:history="1">
        <w:r w:rsidRPr="009220E9">
          <w:rPr>
            <w:color w:val="0000FF"/>
            <w:u w:val="single"/>
          </w:rPr>
          <w:t>https://www.teachingchannel.org/</w:t>
        </w:r>
      </w:hyperlink>
    </w:p>
    <w:p w:rsidR="00440FD0" w:rsidRPr="00DE1B09" w:rsidRDefault="00440FD0" w:rsidP="00440FD0">
      <w:pPr>
        <w:rPr>
          <w:u w:val="single"/>
        </w:rPr>
      </w:pPr>
    </w:p>
    <w:p w:rsidR="00440FD0" w:rsidRPr="00DE1B09" w:rsidRDefault="00440FD0" w:rsidP="00440FD0">
      <w:pPr>
        <w:rPr>
          <w:u w:val="single"/>
        </w:rPr>
      </w:pPr>
    </w:p>
    <w:p w:rsidR="00440FD0" w:rsidRPr="00DE1B09" w:rsidRDefault="00440FD0" w:rsidP="00440FD0">
      <w:pPr>
        <w:rPr>
          <w:u w:val="single"/>
        </w:rPr>
      </w:pPr>
      <w:r w:rsidRPr="00DE1B09">
        <w:rPr>
          <w:u w:val="single"/>
        </w:rPr>
        <w:t>Common Sense – Teacher Created Lessons</w:t>
      </w:r>
    </w:p>
    <w:p w:rsidR="00440FD0" w:rsidRPr="00DE1B09" w:rsidRDefault="00440FD0" w:rsidP="00440FD0">
      <w:pPr>
        <w:rPr>
          <w:u w:val="single"/>
        </w:rPr>
      </w:pPr>
      <w:hyperlink r:id="rId35" w:history="1">
        <w:r w:rsidRPr="00DE1B09">
          <w:rPr>
            <w:color w:val="0000FF"/>
            <w:u w:val="single"/>
          </w:rPr>
          <w:t>https://www.commonsense.org/education/search?contentType=flows</w:t>
        </w:r>
      </w:hyperlink>
    </w:p>
    <w:p w:rsidR="00440FD0" w:rsidRPr="00DE1B09" w:rsidRDefault="00440FD0" w:rsidP="00440FD0"/>
    <w:p w:rsidR="00440FD0" w:rsidRPr="00DE1B09" w:rsidRDefault="00440FD0" w:rsidP="00440FD0">
      <w:pPr>
        <w:rPr>
          <w:u w:val="single"/>
        </w:rPr>
      </w:pPr>
      <w:r w:rsidRPr="00DE1B09">
        <w:rPr>
          <w:u w:val="single"/>
        </w:rPr>
        <w:t>Common Sense – Teacher Created Lessons</w:t>
      </w:r>
    </w:p>
    <w:p w:rsidR="00440FD0" w:rsidRPr="00DE1B09" w:rsidRDefault="00440FD0" w:rsidP="00440FD0">
      <w:hyperlink r:id="rId36" w:history="1">
        <w:r w:rsidRPr="00DE1B09">
          <w:rPr>
            <w:color w:val="0000FF"/>
            <w:u w:val="single"/>
          </w:rPr>
          <w:t>https://www.commonsense.org/education/search?contentType=flows</w:t>
        </w:r>
      </w:hyperlink>
    </w:p>
    <w:p w:rsidR="00440FD0" w:rsidRPr="00DE1B09" w:rsidRDefault="00440FD0" w:rsidP="00440FD0"/>
    <w:p w:rsidR="00440FD0" w:rsidRPr="00DE1B09" w:rsidRDefault="00440FD0" w:rsidP="00440FD0">
      <w:r w:rsidRPr="00DE1B09">
        <w:t xml:space="preserve">AASL (American Association of School Librarians </w:t>
      </w:r>
    </w:p>
    <w:p w:rsidR="00440FD0" w:rsidRPr="00DE1B09" w:rsidRDefault="00440FD0" w:rsidP="00440FD0">
      <w:r w:rsidRPr="00DE1B09">
        <w:t xml:space="preserve">Best APPS for Teaching and </w:t>
      </w:r>
      <w:proofErr w:type="gramStart"/>
      <w:r w:rsidRPr="00DE1B09">
        <w:t>Learning  2019</w:t>
      </w:r>
      <w:proofErr w:type="gramEnd"/>
      <w:r w:rsidRPr="00DE1B09">
        <w:tab/>
      </w:r>
      <w:r w:rsidRPr="00DE1B09">
        <w:tab/>
      </w:r>
      <w:hyperlink r:id="rId37" w:history="1">
        <w:r w:rsidRPr="00DE1B09">
          <w:rPr>
            <w:color w:val="0000FF"/>
            <w:u w:val="single"/>
          </w:rPr>
          <w:t>https://standards.aasl.org/project/ba19/</w:t>
        </w:r>
      </w:hyperlink>
    </w:p>
    <w:p w:rsidR="00440FD0" w:rsidRPr="00DE1B09" w:rsidRDefault="00440FD0" w:rsidP="00440FD0">
      <w:r w:rsidRPr="00DE1B09">
        <w:t xml:space="preserve">Best Websites for Teaching and Learning 2019 </w:t>
      </w:r>
      <w:r w:rsidRPr="00DE1B09">
        <w:tab/>
      </w:r>
      <w:hyperlink r:id="rId38" w:history="1">
        <w:r w:rsidRPr="00DE1B09">
          <w:rPr>
            <w:color w:val="0000FF"/>
            <w:u w:val="single"/>
          </w:rPr>
          <w:t>https://standards.aasl.org/project/bw19/</w:t>
        </w:r>
      </w:hyperlink>
    </w:p>
    <w:p w:rsidR="00440FD0" w:rsidRPr="00DE1B09" w:rsidRDefault="00440FD0" w:rsidP="00440FD0">
      <w:r w:rsidRPr="00DE1B09">
        <w:t xml:space="preserve">Archive </w:t>
      </w:r>
      <w:r w:rsidRPr="00DE1B09">
        <w:tab/>
      </w:r>
      <w:r w:rsidRPr="00DE1B09">
        <w:tab/>
      </w:r>
      <w:r w:rsidRPr="00DE1B09">
        <w:tab/>
      </w:r>
      <w:r w:rsidRPr="00DE1B09">
        <w:tab/>
      </w:r>
      <w:r w:rsidRPr="00DE1B09">
        <w:tab/>
      </w:r>
      <w:r w:rsidRPr="00DE1B09">
        <w:tab/>
      </w:r>
      <w:hyperlink r:id="rId39" w:history="1">
        <w:r w:rsidRPr="00DE1B09">
          <w:rPr>
            <w:color w:val="0000FF"/>
            <w:u w:val="single"/>
          </w:rPr>
          <w:t>http://www.ala.org/aasl/awards/best</w:t>
        </w:r>
      </w:hyperlink>
    </w:p>
    <w:p w:rsidR="00440FD0" w:rsidRPr="00DE1B09" w:rsidRDefault="00440FD0" w:rsidP="00440FD0"/>
    <w:p w:rsidR="00440FD0" w:rsidRPr="00DE1B09" w:rsidRDefault="00440FD0" w:rsidP="00440FD0">
      <w:pPr>
        <w:rPr>
          <w:u w:val="single"/>
        </w:rPr>
      </w:pPr>
      <w:r w:rsidRPr="00DE1B09">
        <w:rPr>
          <w:u w:val="single"/>
        </w:rPr>
        <w:t>CPALMS</w:t>
      </w:r>
    </w:p>
    <w:p w:rsidR="00440FD0" w:rsidRPr="00DE1B09" w:rsidRDefault="00440FD0" w:rsidP="00440FD0">
      <w:r w:rsidRPr="00DE1B09">
        <w:t xml:space="preserve">Website: </w:t>
      </w:r>
      <w:hyperlink r:id="rId40" w:history="1">
        <w:r w:rsidRPr="00DE1B09">
          <w:rPr>
            <w:color w:val="0000FF"/>
            <w:u w:val="single"/>
          </w:rPr>
          <w:t>http://www.cpalms.org/Public/</w:t>
        </w:r>
      </w:hyperlink>
    </w:p>
    <w:p w:rsidR="00440FD0" w:rsidRDefault="00440FD0" w:rsidP="00440FD0">
      <w:r w:rsidRPr="00DE1B09">
        <w:t xml:space="preserve">Description of CPALMS  </w:t>
      </w:r>
      <w:r w:rsidRPr="00DE1B09">
        <w:tab/>
      </w:r>
      <w:r w:rsidRPr="00DE1B09">
        <w:tab/>
      </w:r>
      <w:r w:rsidRPr="00DE1B09">
        <w:tab/>
      </w:r>
      <w:hyperlink r:id="rId41" w:history="1">
        <w:r w:rsidRPr="00DE1B09">
          <w:rPr>
            <w:color w:val="0000FF"/>
            <w:u w:val="single"/>
          </w:rPr>
          <w:t>http://www.cpalms.org/CPALMS/about_us.aspx</w:t>
        </w:r>
      </w:hyperlink>
    </w:p>
    <w:p w:rsidR="00440FD0" w:rsidRDefault="00440FD0" w:rsidP="00440FD0"/>
    <w:p w:rsidR="00440FD0" w:rsidRDefault="00440FD0" w:rsidP="00440FD0">
      <w:pPr>
        <w:tabs>
          <w:tab w:val="left" w:pos="0"/>
          <w:tab w:val="left" w:pos="720"/>
          <w:tab w:val="left" w:pos="1080"/>
          <w:tab w:val="right" w:pos="2160"/>
          <w:tab w:val="righ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PBS Learning Media </w:t>
      </w:r>
      <w:r>
        <w:tab/>
      </w:r>
      <w:r>
        <w:tab/>
      </w:r>
      <w:hyperlink r:id="rId42" w:history="1">
        <w:r w:rsidRPr="002A7643">
          <w:rPr>
            <w:color w:val="0000FF"/>
            <w:u w:val="single"/>
          </w:rPr>
          <w:t>https://mpb.pbslearningmedia.org/</w:t>
        </w:r>
      </w:hyperlink>
    </w:p>
    <w:p w:rsidR="00440FD0" w:rsidRDefault="00440FD0" w:rsidP="00440FD0">
      <w:pPr>
        <w:tabs>
          <w:tab w:val="left" w:pos="0"/>
          <w:tab w:val="left" w:pos="720"/>
          <w:tab w:val="left" w:pos="1080"/>
          <w:tab w:val="right" w:pos="2160"/>
          <w:tab w:val="righ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lastRenderedPageBreak/>
        <w:t>Teacher Tools</w:t>
      </w:r>
    </w:p>
    <w:p w:rsidR="00440FD0" w:rsidRDefault="00440FD0" w:rsidP="00440FD0">
      <w:pPr>
        <w:tabs>
          <w:tab w:val="left" w:pos="0"/>
          <w:tab w:val="left" w:pos="720"/>
          <w:tab w:val="left" w:pos="1080"/>
          <w:tab w:val="right" w:pos="2160"/>
          <w:tab w:val="righ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Lesson Builder</w:t>
      </w:r>
      <w:r>
        <w:tab/>
      </w:r>
      <w:r>
        <w:tab/>
      </w:r>
      <w:hyperlink r:id="rId43" w:history="1">
        <w:r w:rsidRPr="002A7643">
          <w:rPr>
            <w:color w:val="0000FF"/>
            <w:u w:val="single"/>
          </w:rPr>
          <w:t>https://mpb.pbslearningmedia.org/tools/lessonbuilder/</w:t>
        </w:r>
      </w:hyperlink>
    </w:p>
    <w:p w:rsidR="00440FD0" w:rsidRDefault="00440FD0" w:rsidP="00440FD0">
      <w:pPr>
        <w:tabs>
          <w:tab w:val="left" w:pos="0"/>
          <w:tab w:val="left" w:pos="720"/>
          <w:tab w:val="left" w:pos="1080"/>
          <w:tab w:val="right" w:pos="2160"/>
          <w:tab w:val="righ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Story Board</w:t>
      </w:r>
      <w:r>
        <w:tab/>
      </w:r>
      <w:r>
        <w:tab/>
      </w:r>
      <w:r>
        <w:tab/>
      </w:r>
      <w:hyperlink r:id="rId44" w:history="1">
        <w:r w:rsidRPr="002A7643">
          <w:rPr>
            <w:color w:val="0000FF"/>
            <w:u w:val="single"/>
          </w:rPr>
          <w:t>https://mpb.pbslearningmedia.org/tools/lessonbuilder/</w:t>
        </w:r>
      </w:hyperlink>
    </w:p>
    <w:p w:rsidR="00440FD0" w:rsidRPr="00DE1B09" w:rsidRDefault="00440FD0" w:rsidP="00440FD0"/>
    <w:p w:rsidR="00440FD0" w:rsidRPr="00DE1B09" w:rsidRDefault="00440FD0" w:rsidP="00440FD0">
      <w:pPr>
        <w:rPr>
          <w:b/>
        </w:rPr>
      </w:pPr>
    </w:p>
    <w:p w:rsidR="00440FD0" w:rsidRPr="000457E7" w:rsidRDefault="00440FD0" w:rsidP="00440FD0">
      <w:pPr>
        <w:rPr>
          <w:b/>
          <w:u w:val="single"/>
        </w:rPr>
      </w:pPr>
      <w:r w:rsidRPr="000457E7">
        <w:rPr>
          <w:b/>
          <w:u w:val="single"/>
        </w:rPr>
        <w:t>Module 3:  Digital Citizenship Curriculum</w:t>
      </w:r>
    </w:p>
    <w:p w:rsidR="00440FD0" w:rsidRPr="00DE1B09" w:rsidRDefault="00440FD0" w:rsidP="00440FD0">
      <w:pPr>
        <w:rPr>
          <w:b/>
        </w:rPr>
      </w:pPr>
      <w:r w:rsidRPr="00DE1B09">
        <w:rPr>
          <w:b/>
        </w:rPr>
        <w:t xml:space="preserve">Common Sense </w:t>
      </w:r>
      <w:proofErr w:type="gramStart"/>
      <w:r w:rsidRPr="00DE1B09">
        <w:rPr>
          <w:b/>
        </w:rPr>
        <w:t>Education  (</w:t>
      </w:r>
      <w:proofErr w:type="gramEnd"/>
      <w:r w:rsidRPr="00DE1B09">
        <w:rPr>
          <w:b/>
        </w:rPr>
        <w:t>Lesson Plan and Digital Citizen Project Resource)</w:t>
      </w:r>
    </w:p>
    <w:p w:rsidR="00440FD0" w:rsidRPr="00DE1B09" w:rsidRDefault="00440FD0" w:rsidP="00440FD0">
      <w:r w:rsidRPr="00DE1B09">
        <w:t xml:space="preserve">Website: </w:t>
      </w:r>
      <w:hyperlink r:id="rId45" w:history="1">
        <w:r w:rsidRPr="00DE1B09">
          <w:rPr>
            <w:color w:val="0000FF"/>
            <w:u w:val="single"/>
          </w:rPr>
          <w:t>www.commonsense.org/education</w:t>
        </w:r>
      </w:hyperlink>
    </w:p>
    <w:p w:rsidR="00440FD0" w:rsidRPr="00DE1B09" w:rsidRDefault="00440FD0" w:rsidP="00440FD0">
      <w:pPr>
        <w:rPr>
          <w:b/>
        </w:rPr>
      </w:pPr>
      <w:r w:rsidRPr="00DE1B09">
        <w:rPr>
          <w:b/>
        </w:rPr>
        <w:t xml:space="preserve">**ED </w:t>
      </w:r>
      <w:proofErr w:type="gramStart"/>
      <w:r>
        <w:rPr>
          <w:b/>
        </w:rPr>
        <w:t xml:space="preserve">105 </w:t>
      </w:r>
      <w:r w:rsidRPr="00DE1B09">
        <w:rPr>
          <w:b/>
        </w:rPr>
        <w:t xml:space="preserve"> Students</w:t>
      </w:r>
      <w:proofErr w:type="gramEnd"/>
      <w:r w:rsidRPr="00DE1B09">
        <w:rPr>
          <w:b/>
        </w:rPr>
        <w:t xml:space="preserve"> will </w:t>
      </w:r>
      <w:r>
        <w:rPr>
          <w:b/>
        </w:rPr>
        <w:t xml:space="preserve">need to </w:t>
      </w:r>
      <w:r w:rsidRPr="00DE1B09">
        <w:rPr>
          <w:b/>
        </w:rPr>
        <w:t>create their own Teacher Account</w:t>
      </w:r>
    </w:p>
    <w:p w:rsidR="00440FD0" w:rsidRPr="00DE1B09" w:rsidRDefault="00440FD0" w:rsidP="00440FD0">
      <w:r w:rsidRPr="00DE1B09">
        <w:t>Digital Citizenship</w:t>
      </w:r>
      <w:r>
        <w:t xml:space="preserve">             </w:t>
      </w:r>
      <w:hyperlink r:id="rId46" w:history="1">
        <w:r w:rsidRPr="00DE1B09">
          <w:rPr>
            <w:color w:val="0000FF"/>
            <w:u w:val="single"/>
          </w:rPr>
          <w:t>https://www.commonsense.org/education/digital-citizenship</w:t>
        </w:r>
      </w:hyperlink>
    </w:p>
    <w:p w:rsidR="00440FD0" w:rsidRDefault="00440FD0" w:rsidP="00440FD0">
      <w:pPr>
        <w:rPr>
          <w:b/>
        </w:rPr>
      </w:pPr>
      <w:r>
        <w:rPr>
          <w:b/>
        </w:rPr>
        <w:t xml:space="preserve">Textbook Chapter 5:  Instructional Software for Student Learning </w:t>
      </w:r>
    </w:p>
    <w:p w:rsidR="00440FD0" w:rsidRDefault="00440FD0" w:rsidP="00440FD0">
      <w:pPr>
        <w:rPr>
          <w:b/>
        </w:rPr>
      </w:pPr>
    </w:p>
    <w:p w:rsidR="00440FD0" w:rsidRPr="000457E7" w:rsidRDefault="00440FD0" w:rsidP="00440FD0">
      <w:pPr>
        <w:rPr>
          <w:b/>
          <w:u w:val="single"/>
        </w:rPr>
      </w:pPr>
      <w:r w:rsidRPr="000457E7">
        <w:rPr>
          <w:b/>
          <w:u w:val="single"/>
        </w:rPr>
        <w:t>Module 4: ISTE Standards for Students (Power Point Advanced Skills)</w:t>
      </w:r>
    </w:p>
    <w:p w:rsidR="00440FD0" w:rsidRPr="00DE1B09" w:rsidRDefault="00440FD0" w:rsidP="00440FD0">
      <w:pPr>
        <w:rPr>
          <w:b/>
        </w:rPr>
      </w:pPr>
      <w:r w:rsidRPr="00DE1B09">
        <w:rPr>
          <w:b/>
        </w:rPr>
        <w:t>ISTE (International Society of Technology in Education)</w:t>
      </w:r>
    </w:p>
    <w:p w:rsidR="00440FD0" w:rsidRPr="00DE1B09" w:rsidRDefault="00440FD0" w:rsidP="00440FD0">
      <w:r w:rsidRPr="00DE1B09">
        <w:rPr>
          <w:b/>
        </w:rPr>
        <w:t xml:space="preserve">Website: </w:t>
      </w:r>
      <w:hyperlink r:id="rId47" w:history="1">
        <w:r w:rsidRPr="00DE1B09">
          <w:rPr>
            <w:color w:val="0000FF"/>
            <w:u w:val="single"/>
          </w:rPr>
          <w:t>https://iste.org/</w:t>
        </w:r>
      </w:hyperlink>
    </w:p>
    <w:p w:rsidR="00440FD0" w:rsidRPr="00DE1B09" w:rsidRDefault="00440FD0" w:rsidP="00440FD0">
      <w:r w:rsidRPr="00DE1B09">
        <w:t>ISTE Standards for Students</w:t>
      </w:r>
    </w:p>
    <w:p w:rsidR="00440FD0" w:rsidRDefault="00440FD0" w:rsidP="00440FD0">
      <w:r w:rsidRPr="00DE1B09">
        <w:t xml:space="preserve">Website:  </w:t>
      </w:r>
      <w:hyperlink r:id="rId48" w:history="1">
        <w:r w:rsidRPr="00DE1B09">
          <w:rPr>
            <w:color w:val="0000FF"/>
            <w:u w:val="single"/>
          </w:rPr>
          <w:t>https://iste.org/standards/for-students</w:t>
        </w:r>
      </w:hyperlink>
    </w:p>
    <w:p w:rsidR="00440FD0" w:rsidRDefault="00440FD0" w:rsidP="00440FD0">
      <w:r>
        <w:t>ISTE Standards for Educators</w:t>
      </w:r>
    </w:p>
    <w:p w:rsidR="00440FD0" w:rsidRPr="00DE1B09" w:rsidRDefault="00440FD0" w:rsidP="00440FD0">
      <w:r>
        <w:t xml:space="preserve">Website: </w:t>
      </w:r>
      <w:hyperlink r:id="rId49" w:history="1">
        <w:r w:rsidRPr="00145C84">
          <w:rPr>
            <w:color w:val="0000FF"/>
            <w:u w:val="single"/>
          </w:rPr>
          <w:t>https://www.iste.org/standards/for-educators</w:t>
        </w:r>
      </w:hyperlink>
    </w:p>
    <w:p w:rsidR="00440FD0" w:rsidRDefault="00440FD0" w:rsidP="00440FD0">
      <w:pPr>
        <w:rPr>
          <w:b/>
        </w:rPr>
      </w:pPr>
      <w:r>
        <w:rPr>
          <w:b/>
        </w:rPr>
        <w:t xml:space="preserve"> Textbook Chapter 6: Web-Based Resources for Blended and Online Learning </w:t>
      </w:r>
    </w:p>
    <w:p w:rsidR="00440FD0" w:rsidRDefault="00440FD0" w:rsidP="00440FD0">
      <w:pPr>
        <w:rPr>
          <w:b/>
        </w:rPr>
      </w:pPr>
    </w:p>
    <w:p w:rsidR="00440FD0" w:rsidRDefault="00440FD0" w:rsidP="00440FD0">
      <w:pPr>
        <w:rPr>
          <w:b/>
          <w:u w:val="single"/>
        </w:rPr>
      </w:pPr>
      <w:r w:rsidRPr="00991E17">
        <w:rPr>
          <w:b/>
          <w:u w:val="single"/>
        </w:rPr>
        <w:t xml:space="preserve">Module 5: Interactive </w:t>
      </w:r>
      <w:proofErr w:type="spellStart"/>
      <w:r w:rsidRPr="00991E17">
        <w:rPr>
          <w:b/>
          <w:u w:val="single"/>
        </w:rPr>
        <w:t>WhiteBoard</w:t>
      </w:r>
      <w:proofErr w:type="spellEnd"/>
    </w:p>
    <w:p w:rsidR="00440FD0" w:rsidRDefault="00440FD0" w:rsidP="00440FD0">
      <w:pPr>
        <w:rPr>
          <w:b/>
          <w:u w:val="single"/>
        </w:rPr>
      </w:pPr>
    </w:p>
    <w:p w:rsidR="00440FD0" w:rsidRPr="00F7633E" w:rsidRDefault="00440FD0" w:rsidP="00440FD0">
      <w:pPr>
        <w:rPr>
          <w:b/>
        </w:rPr>
      </w:pPr>
      <w:r w:rsidRPr="00F7633E">
        <w:t xml:space="preserve">SMART </w:t>
      </w:r>
      <w:proofErr w:type="gramStart"/>
      <w:r w:rsidRPr="00F7633E">
        <w:t xml:space="preserve">Technologies  </w:t>
      </w:r>
      <w:proofErr w:type="gramEnd"/>
      <w:r w:rsidRPr="00F7633E">
        <w:fldChar w:fldCharType="begin"/>
      </w:r>
      <w:r w:rsidRPr="00F7633E">
        <w:instrText xml:space="preserve"> HYPERLINK "https://www.smarttech.com/" </w:instrText>
      </w:r>
      <w:r w:rsidRPr="00F7633E">
        <w:fldChar w:fldCharType="separate"/>
      </w:r>
      <w:r w:rsidRPr="00F7633E">
        <w:rPr>
          <w:color w:val="0000FF"/>
          <w:u w:val="single"/>
        </w:rPr>
        <w:t>https://www.smarttech.com/</w:t>
      </w:r>
      <w:r w:rsidRPr="00F7633E">
        <w:fldChar w:fldCharType="end"/>
      </w:r>
    </w:p>
    <w:p w:rsidR="00440FD0" w:rsidRPr="00F7633E" w:rsidRDefault="00440FD0" w:rsidP="00440FD0">
      <w:pPr>
        <w:rPr>
          <w:b/>
        </w:rPr>
      </w:pPr>
      <w:r w:rsidRPr="00F7633E">
        <w:t xml:space="preserve">Promethean    </w:t>
      </w:r>
      <w:hyperlink r:id="rId50" w:history="1">
        <w:r w:rsidRPr="00F7633E">
          <w:rPr>
            <w:color w:val="0000FF"/>
            <w:u w:val="single"/>
          </w:rPr>
          <w:t>https://www.prometheanworld.com/</w:t>
        </w:r>
      </w:hyperlink>
    </w:p>
    <w:p w:rsidR="00440FD0" w:rsidRPr="00991E17" w:rsidRDefault="00440FD0" w:rsidP="00440FD0">
      <w:pPr>
        <w:rPr>
          <w:b/>
          <w:u w:val="single"/>
        </w:rPr>
      </w:pPr>
    </w:p>
    <w:p w:rsidR="00440FD0" w:rsidRDefault="00440FD0" w:rsidP="00440FD0">
      <w:pPr>
        <w:rPr>
          <w:b/>
        </w:rPr>
      </w:pPr>
    </w:p>
    <w:p w:rsidR="00440FD0" w:rsidRDefault="00440FD0" w:rsidP="00440FD0">
      <w:pPr>
        <w:rPr>
          <w:b/>
          <w:u w:val="single"/>
        </w:rPr>
      </w:pPr>
      <w:r w:rsidRPr="00991E17">
        <w:rPr>
          <w:b/>
          <w:u w:val="single"/>
        </w:rPr>
        <w:t>Module 6:  Curation of Online Instructional Websites</w:t>
      </w:r>
    </w:p>
    <w:p w:rsidR="00440FD0" w:rsidRPr="00991E17" w:rsidRDefault="00440FD0" w:rsidP="00440FD0">
      <w:pPr>
        <w:rPr>
          <w:b/>
          <w:u w:val="single"/>
        </w:rPr>
      </w:pPr>
    </w:p>
    <w:p w:rsidR="00440FD0" w:rsidRDefault="00440FD0" w:rsidP="00440FD0">
      <w:pPr>
        <w:numPr>
          <w:ilvl w:val="0"/>
          <w:numId w:val="10"/>
        </w:numPr>
        <w:rPr>
          <w:u w:val="single"/>
        </w:rPr>
      </w:pPr>
      <w:r>
        <w:rPr>
          <w:u w:val="single"/>
        </w:rPr>
        <w:t>Common Sense – Teacher Created Lessons</w:t>
      </w:r>
    </w:p>
    <w:p w:rsidR="00440FD0" w:rsidRDefault="00440FD0" w:rsidP="00440FD0">
      <w:pPr>
        <w:rPr>
          <w:u w:val="single"/>
        </w:rPr>
      </w:pPr>
      <w:hyperlink r:id="rId51" w:history="1">
        <w:r>
          <w:rPr>
            <w:rStyle w:val="Hyperlink"/>
          </w:rPr>
          <w:t>https://www.commonsense.org/education/search?contentType=flows</w:t>
        </w:r>
      </w:hyperlink>
    </w:p>
    <w:p w:rsidR="00440FD0" w:rsidRDefault="00440FD0" w:rsidP="00440FD0"/>
    <w:p w:rsidR="00440FD0" w:rsidRDefault="00440FD0" w:rsidP="00440FD0">
      <w:pPr>
        <w:numPr>
          <w:ilvl w:val="0"/>
          <w:numId w:val="10"/>
        </w:numPr>
      </w:pPr>
      <w:r>
        <w:t>AASL (American Association of School Librarians)</w:t>
      </w:r>
    </w:p>
    <w:p w:rsidR="00440FD0" w:rsidRDefault="00440FD0" w:rsidP="00440FD0">
      <w:r>
        <w:t xml:space="preserve">Best APPS for Teaching and </w:t>
      </w:r>
      <w:proofErr w:type="gramStart"/>
      <w:r>
        <w:t>Learning  2019</w:t>
      </w:r>
      <w:proofErr w:type="gramEnd"/>
      <w:r>
        <w:tab/>
      </w:r>
      <w:r>
        <w:tab/>
      </w:r>
      <w:hyperlink r:id="rId52" w:history="1">
        <w:r>
          <w:rPr>
            <w:rStyle w:val="Hyperlink"/>
          </w:rPr>
          <w:t>https://standards.aasl.org/project/ba19/</w:t>
        </w:r>
      </w:hyperlink>
    </w:p>
    <w:p w:rsidR="00440FD0" w:rsidRDefault="00440FD0" w:rsidP="00440FD0">
      <w:r w:rsidRPr="00616584">
        <w:rPr>
          <w:b/>
        </w:rPr>
        <w:t>Best Websites for Teaching and Learning 2019</w:t>
      </w:r>
      <w:r>
        <w:t xml:space="preserve"> </w:t>
      </w:r>
      <w:r>
        <w:tab/>
      </w:r>
      <w:hyperlink r:id="rId53" w:history="1">
        <w:r>
          <w:rPr>
            <w:rStyle w:val="Hyperlink"/>
          </w:rPr>
          <w:t>https://standards.aasl.org/project/bw19/</w:t>
        </w:r>
      </w:hyperlink>
    </w:p>
    <w:p w:rsidR="00440FD0" w:rsidRDefault="00440FD0" w:rsidP="00440FD0">
      <w:r w:rsidRPr="0075063E">
        <w:rPr>
          <w:b/>
        </w:rPr>
        <w:t xml:space="preserve">Archive </w:t>
      </w:r>
      <w:r>
        <w:tab/>
      </w:r>
      <w:r>
        <w:tab/>
      </w:r>
      <w:r>
        <w:tab/>
      </w:r>
      <w:r>
        <w:tab/>
      </w:r>
      <w:r>
        <w:tab/>
      </w:r>
      <w:r>
        <w:tab/>
      </w:r>
      <w:hyperlink r:id="rId54" w:history="1">
        <w:r>
          <w:rPr>
            <w:rStyle w:val="Hyperlink"/>
          </w:rPr>
          <w:t>http://www.ala.org/aasl/awards/best</w:t>
        </w:r>
      </w:hyperlink>
    </w:p>
    <w:p w:rsidR="00440FD0" w:rsidRDefault="00440FD0" w:rsidP="00440FD0"/>
    <w:p w:rsidR="00440FD0" w:rsidRDefault="00440FD0" w:rsidP="00440FD0">
      <w:pPr>
        <w:numPr>
          <w:ilvl w:val="0"/>
          <w:numId w:val="10"/>
        </w:numPr>
        <w:rPr>
          <w:u w:val="single"/>
        </w:rPr>
      </w:pPr>
      <w:r>
        <w:rPr>
          <w:u w:val="single"/>
        </w:rPr>
        <w:t>CPALMS</w:t>
      </w:r>
    </w:p>
    <w:p w:rsidR="00440FD0" w:rsidRPr="00151DD9" w:rsidRDefault="00440FD0" w:rsidP="00440FD0">
      <w:r>
        <w:t xml:space="preserve">Website: </w:t>
      </w:r>
      <w:hyperlink r:id="rId55" w:history="1">
        <w:r>
          <w:rPr>
            <w:rStyle w:val="Hyperlink"/>
          </w:rPr>
          <w:t>http://www.cpalms.org/Public/</w:t>
        </w:r>
      </w:hyperlink>
    </w:p>
    <w:p w:rsidR="00440FD0" w:rsidRDefault="00440FD0" w:rsidP="00440FD0">
      <w:r>
        <w:t xml:space="preserve">Description of CPALMS  </w:t>
      </w:r>
      <w:r>
        <w:tab/>
      </w:r>
      <w:r>
        <w:tab/>
      </w:r>
      <w:r>
        <w:tab/>
      </w:r>
      <w:hyperlink r:id="rId56" w:history="1">
        <w:r>
          <w:rPr>
            <w:rStyle w:val="Hyperlink"/>
          </w:rPr>
          <w:t>http://www.cpalms.org/CPALMS/about_us.aspx</w:t>
        </w:r>
      </w:hyperlink>
    </w:p>
    <w:p w:rsidR="00440FD0" w:rsidRDefault="00440FD0" w:rsidP="00440FD0"/>
    <w:p w:rsidR="00440FD0" w:rsidRDefault="00440FD0" w:rsidP="00440FD0">
      <w:pPr>
        <w:numPr>
          <w:ilvl w:val="0"/>
          <w:numId w:val="10"/>
        </w:numPr>
      </w:pPr>
      <w:r>
        <w:t xml:space="preserve">Eleven Qualities of Good Digital Content (ISTE) </w:t>
      </w:r>
    </w:p>
    <w:p w:rsidR="00440FD0" w:rsidRDefault="00440FD0" w:rsidP="00440FD0">
      <w:pPr>
        <w:ind w:left="360"/>
      </w:pPr>
      <w:hyperlink r:id="rId57" w:history="1">
        <w:r>
          <w:rPr>
            <w:rStyle w:val="Hyperlink"/>
          </w:rPr>
          <w:t>https://www.iste.org/explore/ISTE-Standards-in-Action/11-qualities-of-good-digital-content</w:t>
        </w:r>
      </w:hyperlink>
    </w:p>
    <w:p w:rsidR="00440FD0" w:rsidRPr="00F7633E" w:rsidRDefault="00440FD0" w:rsidP="00440FD0">
      <w:pPr>
        <w:rPr>
          <w:b/>
        </w:rPr>
      </w:pPr>
      <w:r w:rsidRPr="00F7633E">
        <w:rPr>
          <w:b/>
        </w:rPr>
        <w:t xml:space="preserve">Textbook Chapter 8:  Blended and Online Learning </w:t>
      </w:r>
    </w:p>
    <w:p w:rsidR="00440FD0" w:rsidRDefault="00440FD0" w:rsidP="00440FD0">
      <w:pPr>
        <w:rPr>
          <w:b/>
        </w:rPr>
      </w:pPr>
      <w:r>
        <w:rPr>
          <w:b/>
        </w:rPr>
        <w:t>Additional Web Resources</w:t>
      </w:r>
    </w:p>
    <w:p w:rsidR="00440FD0" w:rsidRDefault="00440FD0" w:rsidP="00440FD0">
      <w:pPr>
        <w:rPr>
          <w:b/>
        </w:rPr>
      </w:pPr>
      <w:r>
        <w:rPr>
          <w:b/>
        </w:rPr>
        <w:t xml:space="preserve">Flipped Learning </w:t>
      </w:r>
    </w:p>
    <w:p w:rsidR="00440FD0" w:rsidRDefault="00440FD0" w:rsidP="00440FD0">
      <w:pPr>
        <w:rPr>
          <w:b/>
        </w:rPr>
      </w:pPr>
      <w:r>
        <w:rPr>
          <w:b/>
        </w:rPr>
        <w:lastRenderedPageBreak/>
        <w:t>Flipped Learning Network</w:t>
      </w:r>
    </w:p>
    <w:p w:rsidR="00440FD0" w:rsidRDefault="00440FD0" w:rsidP="00440FD0">
      <w:r>
        <w:rPr>
          <w:b/>
        </w:rPr>
        <w:t xml:space="preserve">Website: </w:t>
      </w:r>
      <w:hyperlink r:id="rId58" w:history="1">
        <w:r w:rsidRPr="00145C84">
          <w:rPr>
            <w:color w:val="0000FF"/>
            <w:u w:val="single"/>
          </w:rPr>
          <w:t>https://flippedlearning.org/</w:t>
        </w:r>
      </w:hyperlink>
    </w:p>
    <w:p w:rsidR="00440FD0" w:rsidRDefault="00440FD0" w:rsidP="00440FD0"/>
    <w:p w:rsidR="00440FD0" w:rsidRDefault="00440FD0" w:rsidP="00440FD0">
      <w:r>
        <w:t xml:space="preserve">What is Flipped Learning (PDF </w:t>
      </w:r>
      <w:proofErr w:type="gramStart"/>
      <w:r>
        <w:t>Handout</w:t>
      </w:r>
      <w:proofErr w:type="gramEnd"/>
      <w:r>
        <w:t>)</w:t>
      </w:r>
    </w:p>
    <w:p w:rsidR="00440FD0" w:rsidRDefault="00440FD0" w:rsidP="00440FD0">
      <w:pPr>
        <w:rPr>
          <w:sz w:val="20"/>
          <w:szCs w:val="20"/>
        </w:rPr>
      </w:pPr>
      <w:r>
        <w:t xml:space="preserve">Website: </w:t>
      </w:r>
      <w:hyperlink r:id="rId59" w:history="1">
        <w:r w:rsidRPr="009220E9">
          <w:rPr>
            <w:color w:val="0000FF"/>
            <w:sz w:val="20"/>
            <w:szCs w:val="20"/>
            <w:u w:val="single"/>
          </w:rPr>
          <w:t>https://flippedlearning.org/wp-content/uploads/2016/07/FLIP_handout_FNL_Web.pdf</w:t>
        </w:r>
      </w:hyperlink>
    </w:p>
    <w:p w:rsidR="00440FD0" w:rsidRDefault="00440FD0" w:rsidP="00440FD0">
      <w:pPr>
        <w:rPr>
          <w:sz w:val="20"/>
          <w:szCs w:val="20"/>
        </w:rPr>
      </w:pPr>
    </w:p>
    <w:p w:rsidR="00440FD0" w:rsidRDefault="00440FD0" w:rsidP="00440FD0">
      <w:r>
        <w:t>Flipped Classroom: What to Know in 2019</w:t>
      </w:r>
    </w:p>
    <w:p w:rsidR="00440FD0" w:rsidRDefault="00440FD0" w:rsidP="00440FD0">
      <w:hyperlink r:id="rId60" w:history="1">
        <w:r w:rsidRPr="009220E9">
          <w:rPr>
            <w:color w:val="0000FF"/>
            <w:u w:val="single"/>
          </w:rPr>
          <w:t>https://www.schoology.com/blog/flipped-classroom</w:t>
        </w:r>
      </w:hyperlink>
    </w:p>
    <w:p w:rsidR="00440FD0" w:rsidRDefault="00440FD0" w:rsidP="00440FD0"/>
    <w:p w:rsidR="00440FD0" w:rsidRDefault="00440FD0" w:rsidP="00440FD0">
      <w:r>
        <w:t xml:space="preserve">Flipped Learning 2.0 Rethinking the Flipped Learning Model </w:t>
      </w:r>
    </w:p>
    <w:p w:rsidR="00440FD0" w:rsidRDefault="00440FD0" w:rsidP="00440FD0">
      <w:pPr>
        <w:rPr>
          <w:sz w:val="18"/>
          <w:szCs w:val="18"/>
        </w:rPr>
      </w:pPr>
      <w:r>
        <w:t xml:space="preserve">Website: </w:t>
      </w:r>
      <w:hyperlink r:id="rId61" w:history="1">
        <w:r w:rsidRPr="003A5604">
          <w:rPr>
            <w:color w:val="0000FF"/>
            <w:sz w:val="18"/>
            <w:szCs w:val="18"/>
            <w:u w:val="single"/>
          </w:rPr>
          <w:t>https://www.gettingsmart.com/2018/07/flipped-learning-2-0-rethinking-the-flipped-classroom-model/</w:t>
        </w:r>
      </w:hyperlink>
    </w:p>
    <w:p w:rsidR="00440FD0" w:rsidRDefault="00440FD0" w:rsidP="00440FD0">
      <w:pPr>
        <w:rPr>
          <w:sz w:val="18"/>
          <w:szCs w:val="18"/>
        </w:rPr>
      </w:pPr>
    </w:p>
    <w:p w:rsidR="00440FD0" w:rsidRPr="007933C6" w:rsidRDefault="00440FD0" w:rsidP="00440FD0">
      <w:r w:rsidRPr="007933C6">
        <w:t>Flipped Learning Simplified</w:t>
      </w:r>
    </w:p>
    <w:p w:rsidR="00440FD0" w:rsidRPr="00DE1B09" w:rsidRDefault="00440FD0" w:rsidP="00440FD0">
      <w:pPr>
        <w:rPr>
          <w:b/>
        </w:rPr>
      </w:pPr>
      <w:r w:rsidRPr="007933C6">
        <w:t xml:space="preserve">Website:  </w:t>
      </w:r>
      <w:hyperlink r:id="rId62" w:history="1">
        <w:r w:rsidRPr="007933C6">
          <w:rPr>
            <w:color w:val="0000FF"/>
            <w:u w:val="single"/>
          </w:rPr>
          <w:t>http://www.jonbergmann.com/</w:t>
        </w:r>
      </w:hyperlink>
    </w:p>
    <w:p w:rsidR="00440FD0" w:rsidRPr="00DE1B09" w:rsidRDefault="00440FD0" w:rsidP="00440FD0">
      <w:pPr>
        <w:rPr>
          <w:b/>
        </w:rPr>
      </w:pPr>
    </w:p>
    <w:p w:rsidR="00440FD0" w:rsidRPr="00DE1B09" w:rsidRDefault="00440FD0" w:rsidP="00440FD0"/>
    <w:p w:rsidR="00440FD0" w:rsidRPr="00DE1B09" w:rsidRDefault="00440FD0" w:rsidP="00440FD0">
      <w:pPr>
        <w:tabs>
          <w:tab w:val="left" w:pos="-1080"/>
          <w:tab w:val="left" w:pos="-720"/>
          <w:tab w:val="left" w:pos="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roofErr w:type="gramStart"/>
      <w:r w:rsidRPr="00DE1B09">
        <w:t>CAST  (</w:t>
      </w:r>
      <w:proofErr w:type="gramEnd"/>
      <w:r w:rsidRPr="00DE1B09">
        <w:t>The Center for Applied Special Technology)</w:t>
      </w:r>
    </w:p>
    <w:p w:rsidR="00440FD0" w:rsidRPr="00DE1B09" w:rsidRDefault="00440FD0" w:rsidP="00440FD0">
      <w:pPr>
        <w:tabs>
          <w:tab w:val="left" w:pos="-1080"/>
          <w:tab w:val="left" w:pos="-720"/>
          <w:tab w:val="left" w:pos="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DE1B09">
        <w:t xml:space="preserve">Website: </w:t>
      </w:r>
      <w:r w:rsidRPr="00DE1B09">
        <w:tab/>
      </w:r>
      <w:hyperlink r:id="rId63" w:history="1">
        <w:r w:rsidRPr="00DE1B09">
          <w:rPr>
            <w:color w:val="0000FF"/>
            <w:u w:val="single"/>
          </w:rPr>
          <w:t>http://www.cast.org</w:t>
        </w:r>
      </w:hyperlink>
    </w:p>
    <w:p w:rsidR="005D490C" w:rsidRDefault="005D490C">
      <w:bookmarkStart w:id="0" w:name="_GoBack"/>
      <w:bookmarkEnd w:id="0"/>
    </w:p>
    <w:sectPr w:rsidR="005D49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847DB"/>
    <w:multiLevelType w:val="hybridMultilevel"/>
    <w:tmpl w:val="D28249B4"/>
    <w:lvl w:ilvl="0" w:tplc="094611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4902AE"/>
    <w:multiLevelType w:val="hybridMultilevel"/>
    <w:tmpl w:val="7D0CBF5C"/>
    <w:lvl w:ilvl="0" w:tplc="DFB001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1964D5"/>
    <w:multiLevelType w:val="hybridMultilevel"/>
    <w:tmpl w:val="DA0EC98A"/>
    <w:lvl w:ilvl="0" w:tplc="C876FE50">
      <w:start w:val="1"/>
      <w:numFmt w:val="upperLetter"/>
      <w:lvlText w:val="%1."/>
      <w:lvlJc w:val="left"/>
      <w:pPr>
        <w:ind w:left="99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CF37CDF"/>
    <w:multiLevelType w:val="multilevel"/>
    <w:tmpl w:val="89587AEE"/>
    <w:lvl w:ilvl="0">
      <w:start w:val="1"/>
      <w:numFmt w:val="decimal"/>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4">
    <w:nsid w:val="676439DA"/>
    <w:multiLevelType w:val="hybridMultilevel"/>
    <w:tmpl w:val="31FAC020"/>
    <w:lvl w:ilvl="0" w:tplc="2F728C9A">
      <w:start w:val="1"/>
      <w:numFmt w:val="bullet"/>
      <w:lvlText w:val="•"/>
      <w:lvlJc w:val="left"/>
      <w:pPr>
        <w:tabs>
          <w:tab w:val="num" w:pos="720"/>
        </w:tabs>
        <w:ind w:left="720" w:hanging="360"/>
      </w:pPr>
      <w:rPr>
        <w:rFonts w:ascii="Times New Roman" w:hAnsi="Times New Roman" w:hint="default"/>
      </w:rPr>
    </w:lvl>
    <w:lvl w:ilvl="1" w:tplc="51FEFE62" w:tentative="1">
      <w:start w:val="1"/>
      <w:numFmt w:val="bullet"/>
      <w:lvlText w:val="•"/>
      <w:lvlJc w:val="left"/>
      <w:pPr>
        <w:tabs>
          <w:tab w:val="num" w:pos="1440"/>
        </w:tabs>
        <w:ind w:left="1440" w:hanging="360"/>
      </w:pPr>
      <w:rPr>
        <w:rFonts w:ascii="Times New Roman" w:hAnsi="Times New Roman" w:hint="default"/>
      </w:rPr>
    </w:lvl>
    <w:lvl w:ilvl="2" w:tplc="B7D856DC" w:tentative="1">
      <w:start w:val="1"/>
      <w:numFmt w:val="bullet"/>
      <w:lvlText w:val="•"/>
      <w:lvlJc w:val="left"/>
      <w:pPr>
        <w:tabs>
          <w:tab w:val="num" w:pos="2160"/>
        </w:tabs>
        <w:ind w:left="2160" w:hanging="360"/>
      </w:pPr>
      <w:rPr>
        <w:rFonts w:ascii="Times New Roman" w:hAnsi="Times New Roman" w:hint="default"/>
      </w:rPr>
    </w:lvl>
    <w:lvl w:ilvl="3" w:tplc="90DCAA48" w:tentative="1">
      <w:start w:val="1"/>
      <w:numFmt w:val="bullet"/>
      <w:lvlText w:val="•"/>
      <w:lvlJc w:val="left"/>
      <w:pPr>
        <w:tabs>
          <w:tab w:val="num" w:pos="2880"/>
        </w:tabs>
        <w:ind w:left="2880" w:hanging="360"/>
      </w:pPr>
      <w:rPr>
        <w:rFonts w:ascii="Times New Roman" w:hAnsi="Times New Roman" w:hint="default"/>
      </w:rPr>
    </w:lvl>
    <w:lvl w:ilvl="4" w:tplc="F5FA426E" w:tentative="1">
      <w:start w:val="1"/>
      <w:numFmt w:val="bullet"/>
      <w:lvlText w:val="•"/>
      <w:lvlJc w:val="left"/>
      <w:pPr>
        <w:tabs>
          <w:tab w:val="num" w:pos="3600"/>
        </w:tabs>
        <w:ind w:left="3600" w:hanging="360"/>
      </w:pPr>
      <w:rPr>
        <w:rFonts w:ascii="Times New Roman" w:hAnsi="Times New Roman" w:hint="default"/>
      </w:rPr>
    </w:lvl>
    <w:lvl w:ilvl="5" w:tplc="FD3A3726" w:tentative="1">
      <w:start w:val="1"/>
      <w:numFmt w:val="bullet"/>
      <w:lvlText w:val="•"/>
      <w:lvlJc w:val="left"/>
      <w:pPr>
        <w:tabs>
          <w:tab w:val="num" w:pos="4320"/>
        </w:tabs>
        <w:ind w:left="4320" w:hanging="360"/>
      </w:pPr>
      <w:rPr>
        <w:rFonts w:ascii="Times New Roman" w:hAnsi="Times New Roman" w:hint="default"/>
      </w:rPr>
    </w:lvl>
    <w:lvl w:ilvl="6" w:tplc="03F8A916" w:tentative="1">
      <w:start w:val="1"/>
      <w:numFmt w:val="bullet"/>
      <w:lvlText w:val="•"/>
      <w:lvlJc w:val="left"/>
      <w:pPr>
        <w:tabs>
          <w:tab w:val="num" w:pos="5040"/>
        </w:tabs>
        <w:ind w:left="5040" w:hanging="360"/>
      </w:pPr>
      <w:rPr>
        <w:rFonts w:ascii="Times New Roman" w:hAnsi="Times New Roman" w:hint="default"/>
      </w:rPr>
    </w:lvl>
    <w:lvl w:ilvl="7" w:tplc="39D0707E" w:tentative="1">
      <w:start w:val="1"/>
      <w:numFmt w:val="bullet"/>
      <w:lvlText w:val="•"/>
      <w:lvlJc w:val="left"/>
      <w:pPr>
        <w:tabs>
          <w:tab w:val="num" w:pos="5760"/>
        </w:tabs>
        <w:ind w:left="5760" w:hanging="360"/>
      </w:pPr>
      <w:rPr>
        <w:rFonts w:ascii="Times New Roman" w:hAnsi="Times New Roman" w:hint="default"/>
      </w:rPr>
    </w:lvl>
    <w:lvl w:ilvl="8" w:tplc="F56820D8" w:tentative="1">
      <w:start w:val="1"/>
      <w:numFmt w:val="bullet"/>
      <w:lvlText w:val="•"/>
      <w:lvlJc w:val="left"/>
      <w:pPr>
        <w:tabs>
          <w:tab w:val="num" w:pos="6480"/>
        </w:tabs>
        <w:ind w:left="6480" w:hanging="360"/>
      </w:pPr>
      <w:rPr>
        <w:rFonts w:ascii="Times New Roman" w:hAnsi="Times New Roman" w:hint="default"/>
      </w:rPr>
    </w:lvl>
  </w:abstractNum>
  <w:abstractNum w:abstractNumId="5">
    <w:nsid w:val="68427EBB"/>
    <w:multiLevelType w:val="hybridMultilevel"/>
    <w:tmpl w:val="AF18AD38"/>
    <w:lvl w:ilvl="0" w:tplc="8B74589C">
      <w:start w:val="5"/>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717C7A9C"/>
    <w:multiLevelType w:val="hybridMultilevel"/>
    <w:tmpl w:val="26C81F52"/>
    <w:lvl w:ilvl="0" w:tplc="ADA8BB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754304C"/>
    <w:multiLevelType w:val="hybridMultilevel"/>
    <w:tmpl w:val="21AE798C"/>
    <w:lvl w:ilvl="0" w:tplc="4C6AF1A2">
      <w:start w:val="1"/>
      <w:numFmt w:val="bullet"/>
      <w:lvlText w:val="•"/>
      <w:lvlJc w:val="left"/>
      <w:pPr>
        <w:tabs>
          <w:tab w:val="num" w:pos="720"/>
        </w:tabs>
        <w:ind w:left="720" w:hanging="360"/>
      </w:pPr>
      <w:rPr>
        <w:rFonts w:ascii="Times New Roman" w:hAnsi="Times New Roman" w:hint="default"/>
      </w:rPr>
    </w:lvl>
    <w:lvl w:ilvl="1" w:tplc="617E8FE0" w:tentative="1">
      <w:start w:val="1"/>
      <w:numFmt w:val="bullet"/>
      <w:lvlText w:val="•"/>
      <w:lvlJc w:val="left"/>
      <w:pPr>
        <w:tabs>
          <w:tab w:val="num" w:pos="1440"/>
        </w:tabs>
        <w:ind w:left="1440" w:hanging="360"/>
      </w:pPr>
      <w:rPr>
        <w:rFonts w:ascii="Times New Roman" w:hAnsi="Times New Roman" w:hint="default"/>
      </w:rPr>
    </w:lvl>
    <w:lvl w:ilvl="2" w:tplc="2E305A64" w:tentative="1">
      <w:start w:val="1"/>
      <w:numFmt w:val="bullet"/>
      <w:lvlText w:val="•"/>
      <w:lvlJc w:val="left"/>
      <w:pPr>
        <w:tabs>
          <w:tab w:val="num" w:pos="2160"/>
        </w:tabs>
        <w:ind w:left="2160" w:hanging="360"/>
      </w:pPr>
      <w:rPr>
        <w:rFonts w:ascii="Times New Roman" w:hAnsi="Times New Roman" w:hint="default"/>
      </w:rPr>
    </w:lvl>
    <w:lvl w:ilvl="3" w:tplc="16787950" w:tentative="1">
      <w:start w:val="1"/>
      <w:numFmt w:val="bullet"/>
      <w:lvlText w:val="•"/>
      <w:lvlJc w:val="left"/>
      <w:pPr>
        <w:tabs>
          <w:tab w:val="num" w:pos="2880"/>
        </w:tabs>
        <w:ind w:left="2880" w:hanging="360"/>
      </w:pPr>
      <w:rPr>
        <w:rFonts w:ascii="Times New Roman" w:hAnsi="Times New Roman" w:hint="default"/>
      </w:rPr>
    </w:lvl>
    <w:lvl w:ilvl="4" w:tplc="67F82164" w:tentative="1">
      <w:start w:val="1"/>
      <w:numFmt w:val="bullet"/>
      <w:lvlText w:val="•"/>
      <w:lvlJc w:val="left"/>
      <w:pPr>
        <w:tabs>
          <w:tab w:val="num" w:pos="3600"/>
        </w:tabs>
        <w:ind w:left="3600" w:hanging="360"/>
      </w:pPr>
      <w:rPr>
        <w:rFonts w:ascii="Times New Roman" w:hAnsi="Times New Roman" w:hint="default"/>
      </w:rPr>
    </w:lvl>
    <w:lvl w:ilvl="5" w:tplc="8370C142" w:tentative="1">
      <w:start w:val="1"/>
      <w:numFmt w:val="bullet"/>
      <w:lvlText w:val="•"/>
      <w:lvlJc w:val="left"/>
      <w:pPr>
        <w:tabs>
          <w:tab w:val="num" w:pos="4320"/>
        </w:tabs>
        <w:ind w:left="4320" w:hanging="360"/>
      </w:pPr>
      <w:rPr>
        <w:rFonts w:ascii="Times New Roman" w:hAnsi="Times New Roman" w:hint="default"/>
      </w:rPr>
    </w:lvl>
    <w:lvl w:ilvl="6" w:tplc="A11E94EA" w:tentative="1">
      <w:start w:val="1"/>
      <w:numFmt w:val="bullet"/>
      <w:lvlText w:val="•"/>
      <w:lvlJc w:val="left"/>
      <w:pPr>
        <w:tabs>
          <w:tab w:val="num" w:pos="5040"/>
        </w:tabs>
        <w:ind w:left="5040" w:hanging="360"/>
      </w:pPr>
      <w:rPr>
        <w:rFonts w:ascii="Times New Roman" w:hAnsi="Times New Roman" w:hint="default"/>
      </w:rPr>
    </w:lvl>
    <w:lvl w:ilvl="7" w:tplc="842E7382" w:tentative="1">
      <w:start w:val="1"/>
      <w:numFmt w:val="bullet"/>
      <w:lvlText w:val="•"/>
      <w:lvlJc w:val="left"/>
      <w:pPr>
        <w:tabs>
          <w:tab w:val="num" w:pos="5760"/>
        </w:tabs>
        <w:ind w:left="5760" w:hanging="360"/>
      </w:pPr>
      <w:rPr>
        <w:rFonts w:ascii="Times New Roman" w:hAnsi="Times New Roman" w:hint="default"/>
      </w:rPr>
    </w:lvl>
    <w:lvl w:ilvl="8" w:tplc="9CA04AE6" w:tentative="1">
      <w:start w:val="1"/>
      <w:numFmt w:val="bullet"/>
      <w:lvlText w:val="•"/>
      <w:lvlJc w:val="left"/>
      <w:pPr>
        <w:tabs>
          <w:tab w:val="num" w:pos="6480"/>
        </w:tabs>
        <w:ind w:left="6480" w:hanging="360"/>
      </w:pPr>
      <w:rPr>
        <w:rFonts w:ascii="Times New Roman" w:hAnsi="Times New Roman" w:hint="default"/>
      </w:rPr>
    </w:lvl>
  </w:abstractNum>
  <w:abstractNum w:abstractNumId="8">
    <w:nsid w:val="79201EC9"/>
    <w:multiLevelType w:val="hybridMultilevel"/>
    <w:tmpl w:val="A5425146"/>
    <w:lvl w:ilvl="0" w:tplc="12107720">
      <w:start w:val="3"/>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7E345F10"/>
    <w:multiLevelType w:val="hybridMultilevel"/>
    <w:tmpl w:val="56905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
  </w:num>
  <w:num w:numId="4">
    <w:abstractNumId w:val="4"/>
  </w:num>
  <w:num w:numId="5">
    <w:abstractNumId w:val="7"/>
  </w:num>
  <w:num w:numId="6">
    <w:abstractNumId w:val="9"/>
  </w:num>
  <w:num w:numId="7">
    <w:abstractNumId w:val="0"/>
  </w:num>
  <w:num w:numId="8">
    <w:abstractNumId w:val="8"/>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FD0"/>
    <w:rsid w:val="00440FD0"/>
    <w:rsid w:val="005D49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0FD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40FD0"/>
    <w:rPr>
      <w:color w:val="0000FF"/>
      <w:u w:val="single"/>
    </w:rPr>
  </w:style>
  <w:style w:type="paragraph" w:customStyle="1" w:styleId="Level3">
    <w:name w:val="Level 3"/>
    <w:rsid w:val="00440FD0"/>
    <w:pPr>
      <w:autoSpaceDE w:val="0"/>
      <w:autoSpaceDN w:val="0"/>
      <w:adjustRightInd w:val="0"/>
      <w:spacing w:after="0" w:line="240" w:lineRule="auto"/>
      <w:ind w:left="2160"/>
    </w:pPr>
    <w:rPr>
      <w:rFonts w:ascii="Times New Roman" w:eastAsia="Times New Roman" w:hAnsi="Times New Roman" w:cs="Times New Roman"/>
      <w:sz w:val="24"/>
      <w:szCs w:val="24"/>
    </w:rPr>
  </w:style>
  <w:style w:type="paragraph" w:styleId="ListParagraph">
    <w:name w:val="List Paragraph"/>
    <w:basedOn w:val="Normal"/>
    <w:uiPriority w:val="34"/>
    <w:qFormat/>
    <w:rsid w:val="00440FD0"/>
    <w:pPr>
      <w:ind w:left="720"/>
    </w:pPr>
  </w:style>
  <w:style w:type="paragraph" w:styleId="BalloonText">
    <w:name w:val="Balloon Text"/>
    <w:basedOn w:val="Normal"/>
    <w:link w:val="BalloonTextChar"/>
    <w:uiPriority w:val="99"/>
    <w:semiHidden/>
    <w:unhideWhenUsed/>
    <w:rsid w:val="00440FD0"/>
    <w:rPr>
      <w:rFonts w:ascii="Tahoma" w:hAnsi="Tahoma" w:cs="Tahoma"/>
      <w:sz w:val="16"/>
      <w:szCs w:val="16"/>
    </w:rPr>
  </w:style>
  <w:style w:type="character" w:customStyle="1" w:styleId="BalloonTextChar">
    <w:name w:val="Balloon Text Char"/>
    <w:basedOn w:val="DefaultParagraphFont"/>
    <w:link w:val="BalloonText"/>
    <w:uiPriority w:val="99"/>
    <w:semiHidden/>
    <w:rsid w:val="00440FD0"/>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0FD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40FD0"/>
    <w:rPr>
      <w:color w:val="0000FF"/>
      <w:u w:val="single"/>
    </w:rPr>
  </w:style>
  <w:style w:type="paragraph" w:customStyle="1" w:styleId="Level3">
    <w:name w:val="Level 3"/>
    <w:rsid w:val="00440FD0"/>
    <w:pPr>
      <w:autoSpaceDE w:val="0"/>
      <w:autoSpaceDN w:val="0"/>
      <w:adjustRightInd w:val="0"/>
      <w:spacing w:after="0" w:line="240" w:lineRule="auto"/>
      <w:ind w:left="2160"/>
    </w:pPr>
    <w:rPr>
      <w:rFonts w:ascii="Times New Roman" w:eastAsia="Times New Roman" w:hAnsi="Times New Roman" w:cs="Times New Roman"/>
      <w:sz w:val="24"/>
      <w:szCs w:val="24"/>
    </w:rPr>
  </w:style>
  <w:style w:type="paragraph" w:styleId="ListParagraph">
    <w:name w:val="List Paragraph"/>
    <w:basedOn w:val="Normal"/>
    <w:uiPriority w:val="34"/>
    <w:qFormat/>
    <w:rsid w:val="00440FD0"/>
    <w:pPr>
      <w:ind w:left="720"/>
    </w:pPr>
  </w:style>
  <w:style w:type="paragraph" w:styleId="BalloonText">
    <w:name w:val="Balloon Text"/>
    <w:basedOn w:val="Normal"/>
    <w:link w:val="BalloonTextChar"/>
    <w:uiPriority w:val="99"/>
    <w:semiHidden/>
    <w:unhideWhenUsed/>
    <w:rsid w:val="00440FD0"/>
    <w:rPr>
      <w:rFonts w:ascii="Tahoma" w:hAnsi="Tahoma" w:cs="Tahoma"/>
      <w:sz w:val="16"/>
      <w:szCs w:val="16"/>
    </w:rPr>
  </w:style>
  <w:style w:type="character" w:customStyle="1" w:styleId="BalloonTextChar">
    <w:name w:val="Balloon Text Char"/>
    <w:basedOn w:val="DefaultParagraphFont"/>
    <w:link w:val="BalloonText"/>
    <w:uiPriority w:val="99"/>
    <w:semiHidden/>
    <w:rsid w:val="00440FD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csso.org" TargetMode="External"/><Relationship Id="rId18" Type="http://schemas.openxmlformats.org/officeDocument/2006/relationships/hyperlink" Target="https://tbcsc.org/" TargetMode="External"/><Relationship Id="rId26" Type="http://schemas.openxmlformats.org/officeDocument/2006/relationships/hyperlink" Target="http://www.ms-meca.org" TargetMode="External"/><Relationship Id="rId39" Type="http://schemas.openxmlformats.org/officeDocument/2006/relationships/hyperlink" Target="http://www.ala.org/aasl/awards/best" TargetMode="External"/><Relationship Id="rId21" Type="http://schemas.openxmlformats.org/officeDocument/2006/relationships/hyperlink" Target="https://www.psdschools.org/" TargetMode="External"/><Relationship Id="rId34" Type="http://schemas.openxmlformats.org/officeDocument/2006/relationships/hyperlink" Target="https://www.teachingchannel.org/" TargetMode="External"/><Relationship Id="rId42" Type="http://schemas.openxmlformats.org/officeDocument/2006/relationships/hyperlink" Target="https://mpb.pbslearningmedia.org/" TargetMode="External"/><Relationship Id="rId47" Type="http://schemas.openxmlformats.org/officeDocument/2006/relationships/hyperlink" Target="https://iste.org/" TargetMode="External"/><Relationship Id="rId50" Type="http://schemas.openxmlformats.org/officeDocument/2006/relationships/hyperlink" Target="https://www.prometheanworld.com/" TargetMode="External"/><Relationship Id="rId55" Type="http://schemas.openxmlformats.org/officeDocument/2006/relationships/hyperlink" Target="http://www.cpalms.org/Public/" TargetMode="External"/><Relationship Id="rId63" Type="http://schemas.openxmlformats.org/officeDocument/2006/relationships/hyperlink" Target="http://www.cast.org" TargetMode="External"/><Relationship Id="rId7" Type="http://schemas.openxmlformats.org/officeDocument/2006/relationships/hyperlink" Target="https://www.mdek12.org/" TargetMode="External"/><Relationship Id="rId2" Type="http://schemas.openxmlformats.org/officeDocument/2006/relationships/styles" Target="styles.xml"/><Relationship Id="rId16" Type="http://schemas.openxmlformats.org/officeDocument/2006/relationships/hyperlink" Target="https://morweb.org/Post-Test/best-school-websites" TargetMode="External"/><Relationship Id="rId20" Type="http://schemas.openxmlformats.org/officeDocument/2006/relationships/hyperlink" Target="https://roundrockisd.org/" TargetMode="External"/><Relationship Id="rId29" Type="http://schemas.openxmlformats.org/officeDocument/2006/relationships/hyperlink" Target="https://www.youtube.com/watch?v=F4BaHIEza_w" TargetMode="External"/><Relationship Id="rId41" Type="http://schemas.openxmlformats.org/officeDocument/2006/relationships/hyperlink" Target="http://www.cpalms.org/CPALMS/about_us.aspx" TargetMode="External"/><Relationship Id="rId54" Type="http://schemas.openxmlformats.org/officeDocument/2006/relationships/hyperlink" Target="http://www.ala.org/aasl/awards/best" TargetMode="External"/><Relationship Id="rId62" Type="http://schemas.openxmlformats.org/officeDocument/2006/relationships/hyperlink" Target="http://www.jonbergmann.com/"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www.iste.org/standards/for-educators" TargetMode="External"/><Relationship Id="rId24" Type="http://schemas.openxmlformats.org/officeDocument/2006/relationships/hyperlink" Target="https://tech.ed.gov/netp/" TargetMode="External"/><Relationship Id="rId32" Type="http://schemas.openxmlformats.org/officeDocument/2006/relationships/hyperlink" Target="https://fcit.usf.edu/matrix/" TargetMode="External"/><Relationship Id="rId37" Type="http://schemas.openxmlformats.org/officeDocument/2006/relationships/hyperlink" Target="https://standards.aasl.org/project/ba19/" TargetMode="External"/><Relationship Id="rId40" Type="http://schemas.openxmlformats.org/officeDocument/2006/relationships/hyperlink" Target="http://www.cpalms.org/Public/" TargetMode="External"/><Relationship Id="rId45" Type="http://schemas.openxmlformats.org/officeDocument/2006/relationships/hyperlink" Target="http://www.commonsense.org/education" TargetMode="External"/><Relationship Id="rId53" Type="http://schemas.openxmlformats.org/officeDocument/2006/relationships/hyperlink" Target="https://standards.aasl.org/project/bw19/" TargetMode="External"/><Relationship Id="rId58" Type="http://schemas.openxmlformats.org/officeDocument/2006/relationships/hyperlink" Target="https://flippedlearning.org/" TargetMode="External"/><Relationship Id="rId5" Type="http://schemas.openxmlformats.org/officeDocument/2006/relationships/webSettings" Target="webSettings.xml"/><Relationship Id="rId15" Type="http://schemas.openxmlformats.org/officeDocument/2006/relationships/hyperlink" Target="https://www.thoughtco.com/schools-website-first-impression-7655" TargetMode="External"/><Relationship Id="rId23" Type="http://schemas.openxmlformats.org/officeDocument/2006/relationships/hyperlink" Target="https://www.ross.org/" TargetMode="External"/><Relationship Id="rId28" Type="http://schemas.openxmlformats.org/officeDocument/2006/relationships/hyperlink" Target="https://d1pmarobgdhgjx.cloudfront.net/education/Intro_to_SAMR_model_RB2016.mp4" TargetMode="External"/><Relationship Id="rId36" Type="http://schemas.openxmlformats.org/officeDocument/2006/relationships/hyperlink" Target="https://www.commonsense.org/education/search?contentType=flows" TargetMode="External"/><Relationship Id="rId49" Type="http://schemas.openxmlformats.org/officeDocument/2006/relationships/hyperlink" Target="https://www.iste.org/standards/for-educators" TargetMode="External"/><Relationship Id="rId57" Type="http://schemas.openxmlformats.org/officeDocument/2006/relationships/hyperlink" Target="https://www.iste.org/explore/ISTE-Standards-in-Action/11-qualities-of-good-digital-content" TargetMode="External"/><Relationship Id="rId61" Type="http://schemas.openxmlformats.org/officeDocument/2006/relationships/hyperlink" Target="https://www.gettingsmart.com/2018/07/flipped-learning-2-0-rethinking-the-flipped-classroom-model/" TargetMode="External"/><Relationship Id="rId10" Type="http://schemas.openxmlformats.org/officeDocument/2006/relationships/hyperlink" Target="https://www.iste.org/" TargetMode="External"/><Relationship Id="rId19" Type="http://schemas.openxmlformats.org/officeDocument/2006/relationships/hyperlink" Target="https://times2.org/Home" TargetMode="External"/><Relationship Id="rId31" Type="http://schemas.openxmlformats.org/officeDocument/2006/relationships/hyperlink" Target="https://www.youtube.com/watch?v=SC5ARwUkVQg" TargetMode="External"/><Relationship Id="rId44" Type="http://schemas.openxmlformats.org/officeDocument/2006/relationships/hyperlink" Target="https://mpb.pbslearningmedia.org/tools/lessonbuilder/" TargetMode="External"/><Relationship Id="rId52" Type="http://schemas.openxmlformats.org/officeDocument/2006/relationships/hyperlink" Target="https://standards.aasl.org/project/ba19/" TargetMode="External"/><Relationship Id="rId60" Type="http://schemas.openxmlformats.org/officeDocument/2006/relationships/hyperlink" Target="https://www.schoology.com/blog/flipped-classroom"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ms-meca.org/" TargetMode="External"/><Relationship Id="rId14" Type="http://schemas.openxmlformats.org/officeDocument/2006/relationships/hyperlink" Target="mailto:billy.benson@mvsu.edu" TargetMode="External"/><Relationship Id="rId22" Type="http://schemas.openxmlformats.org/officeDocument/2006/relationships/hyperlink" Target="https://hopeacademyct.com/" TargetMode="External"/><Relationship Id="rId27" Type="http://schemas.openxmlformats.org/officeDocument/2006/relationships/hyperlink" Target="https://d1pmarobgdhgjx.cloudfront.net/education/ED_Blooms_Taxonomy_RB2016.mp4" TargetMode="External"/><Relationship Id="rId30" Type="http://schemas.openxmlformats.org/officeDocument/2006/relationships/hyperlink" Target="https://www.youtube.com/watch?v=OBce25r8vto" TargetMode="External"/><Relationship Id="rId35" Type="http://schemas.openxmlformats.org/officeDocument/2006/relationships/hyperlink" Target="https://www.commonsense.org/education/search?contentType=flows" TargetMode="External"/><Relationship Id="rId43" Type="http://schemas.openxmlformats.org/officeDocument/2006/relationships/hyperlink" Target="https://mpb.pbslearningmedia.org/tools/lessonbuilder/" TargetMode="External"/><Relationship Id="rId48" Type="http://schemas.openxmlformats.org/officeDocument/2006/relationships/hyperlink" Target="https://iste.org/standards/for-students" TargetMode="External"/><Relationship Id="rId56" Type="http://schemas.openxmlformats.org/officeDocument/2006/relationships/hyperlink" Target="http://www.cpalms.org/CPALMS/about_us.aspx" TargetMode="External"/><Relationship Id="rId64" Type="http://schemas.openxmlformats.org/officeDocument/2006/relationships/fontTable" Target="fontTable.xml"/><Relationship Id="rId8" Type="http://schemas.openxmlformats.org/officeDocument/2006/relationships/hyperlink" Target="https://www.mdek12.org/OAE/college-and-career-readiness-standards" TargetMode="External"/><Relationship Id="rId51" Type="http://schemas.openxmlformats.org/officeDocument/2006/relationships/hyperlink" Target="https://www.commonsense.org/education/search?contentType=flows" TargetMode="External"/><Relationship Id="rId3" Type="http://schemas.microsoft.com/office/2007/relationships/stylesWithEffects" Target="stylesWithEffects.xml"/><Relationship Id="rId12" Type="http://schemas.openxmlformats.org/officeDocument/2006/relationships/hyperlink" Target="https://www.iste.org/standards/for-students" TargetMode="External"/><Relationship Id="rId17" Type="http://schemas.openxmlformats.org/officeDocument/2006/relationships/hyperlink" Target="https://noscihigh.org/" TargetMode="External"/><Relationship Id="rId25" Type="http://schemas.openxmlformats.org/officeDocument/2006/relationships/hyperlink" Target="https://tech.ed.gov/files/2017/01/NETP17.pdf" TargetMode="External"/><Relationship Id="rId33" Type="http://schemas.openxmlformats.org/officeDocument/2006/relationships/hyperlink" Target="https://fcit.usf.edu/" TargetMode="External"/><Relationship Id="rId38" Type="http://schemas.openxmlformats.org/officeDocument/2006/relationships/hyperlink" Target="https://standards.aasl.org/project/bw19/" TargetMode="External"/><Relationship Id="rId46" Type="http://schemas.openxmlformats.org/officeDocument/2006/relationships/hyperlink" Target="https://www.commonsense.org/education/digital-citizenship" TargetMode="External"/><Relationship Id="rId59" Type="http://schemas.openxmlformats.org/officeDocument/2006/relationships/hyperlink" Target="https://flippedlearning.org/wp-content/uploads/2016/07/FLIP_handout_FNL_Web.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3597</Words>
  <Characters>20506</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Teresa Banks</dc:creator>
  <cp:lastModifiedBy>Teresa Banks</cp:lastModifiedBy>
  <cp:revision>1</cp:revision>
  <dcterms:created xsi:type="dcterms:W3CDTF">2020-10-21T16:44:00Z</dcterms:created>
  <dcterms:modified xsi:type="dcterms:W3CDTF">2020-10-21T16:44:00Z</dcterms:modified>
</cp:coreProperties>
</file>