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FE88B" w14:textId="1ABF6152" w:rsidR="009C743D" w:rsidRPr="00041639" w:rsidRDefault="00041639" w:rsidP="00FC1368">
      <w:pPr>
        <w:ind w:left="720"/>
        <w:jc w:val="center"/>
        <w:rPr>
          <w:rFonts w:ascii="Times New Roman" w:hAnsi="Times New Roman" w:cs="Times New Roman"/>
          <w:b/>
          <w:bCs/>
          <w:color w:val="000000"/>
          <w:sz w:val="24"/>
          <w:szCs w:val="24"/>
          <w:shd w:val="clear" w:color="auto" w:fill="FFFFFF"/>
        </w:rPr>
      </w:pPr>
      <w:bookmarkStart w:id="0" w:name="_GoBack"/>
      <w:bookmarkEnd w:id="0"/>
      <w:r w:rsidRPr="00041639">
        <w:rPr>
          <w:rFonts w:ascii="Times New Roman" w:hAnsi="Times New Roman" w:cs="Times New Roman"/>
          <w:b/>
          <w:bCs/>
          <w:color w:val="000000"/>
          <w:sz w:val="24"/>
          <w:szCs w:val="24"/>
          <w:shd w:val="clear" w:color="auto" w:fill="FFFFFF"/>
        </w:rPr>
        <w:t>Accounting Systems (AC326)</w:t>
      </w:r>
      <w:r w:rsidR="00D70EC8">
        <w:rPr>
          <w:rFonts w:ascii="Times New Roman" w:hAnsi="Times New Roman" w:cs="Times New Roman"/>
          <w:b/>
          <w:bCs/>
          <w:color w:val="000000"/>
          <w:sz w:val="24"/>
          <w:szCs w:val="24"/>
          <w:shd w:val="clear" w:color="auto" w:fill="FFFFFF"/>
        </w:rPr>
        <w:t xml:space="preserve"> online</w:t>
      </w:r>
    </w:p>
    <w:p w14:paraId="2A4D6DF3" w14:textId="2AD238F5" w:rsidR="00981AFB" w:rsidRPr="00FC1368" w:rsidRDefault="00981AFB" w:rsidP="00FC1368">
      <w:pPr>
        <w:ind w:left="720"/>
        <w:jc w:val="center"/>
        <w:rPr>
          <w:rFonts w:ascii="Times New Roman" w:hAnsi="Times New Roman" w:cs="Times New Roman"/>
          <w:b/>
          <w:bCs/>
          <w:sz w:val="24"/>
          <w:szCs w:val="24"/>
        </w:rPr>
      </w:pPr>
      <w:r w:rsidRPr="00FC1368">
        <w:rPr>
          <w:rFonts w:ascii="Times New Roman" w:hAnsi="Times New Roman" w:cs="Times New Roman"/>
          <w:b/>
          <w:bCs/>
          <w:sz w:val="24"/>
          <w:szCs w:val="24"/>
        </w:rPr>
        <w:t>COURSE OUTLINE Fall 2022</w:t>
      </w:r>
    </w:p>
    <w:p w14:paraId="67CF83B5" w14:textId="77777777" w:rsidR="00981AFB" w:rsidRPr="00FC1368" w:rsidRDefault="00981AFB" w:rsidP="00FC1368">
      <w:pPr>
        <w:ind w:left="720"/>
        <w:jc w:val="center"/>
        <w:rPr>
          <w:rFonts w:ascii="Times New Roman" w:hAnsi="Times New Roman" w:cs="Times New Roman"/>
          <w:b/>
          <w:bCs/>
          <w:sz w:val="24"/>
          <w:szCs w:val="24"/>
        </w:rPr>
      </w:pPr>
      <w:r w:rsidRPr="00FC1368">
        <w:rPr>
          <w:rFonts w:ascii="Times New Roman" w:hAnsi="Times New Roman" w:cs="Times New Roman"/>
          <w:b/>
          <w:bCs/>
          <w:sz w:val="24"/>
          <w:szCs w:val="24"/>
        </w:rPr>
        <w:t xml:space="preserve">INSTRUCTOR: Dr. </w:t>
      </w:r>
      <w:proofErr w:type="spellStart"/>
      <w:r w:rsidRPr="00FC1368">
        <w:rPr>
          <w:rFonts w:ascii="Times New Roman" w:hAnsi="Times New Roman" w:cs="Times New Roman"/>
          <w:b/>
          <w:bCs/>
          <w:sz w:val="24"/>
          <w:szCs w:val="24"/>
        </w:rPr>
        <w:t>Diaeldin</w:t>
      </w:r>
      <w:proofErr w:type="spellEnd"/>
      <w:r w:rsidRPr="00FC1368">
        <w:rPr>
          <w:rFonts w:ascii="Times New Roman" w:hAnsi="Times New Roman" w:cs="Times New Roman"/>
          <w:b/>
          <w:bCs/>
          <w:sz w:val="24"/>
          <w:szCs w:val="24"/>
        </w:rPr>
        <w:t xml:space="preserve"> Osman, BBA, MBA, M PA, PhD, CPA</w:t>
      </w:r>
    </w:p>
    <w:p w14:paraId="76DE8609" w14:textId="38C1E7AC" w:rsidR="00981AFB" w:rsidRPr="00FC1368" w:rsidRDefault="00D70EC8" w:rsidP="00D70EC8">
      <w:pPr>
        <w:ind w:left="72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81AFB" w:rsidRPr="00FC1368">
        <w:rPr>
          <w:rFonts w:ascii="Times New Roman" w:hAnsi="Times New Roman" w:cs="Times New Roman"/>
          <w:b/>
          <w:bCs/>
          <w:sz w:val="24"/>
          <w:szCs w:val="24"/>
        </w:rPr>
        <w:t xml:space="preserve">OFFICE: Room 309- Business Education EMAIL: </w:t>
      </w:r>
      <w:hyperlink r:id="rId5" w:history="1">
        <w:r w:rsidR="00981AFB" w:rsidRPr="00FC1368">
          <w:rPr>
            <w:rStyle w:val="Hyperlink"/>
            <w:rFonts w:ascii="Times New Roman" w:hAnsi="Times New Roman" w:cs="Times New Roman"/>
            <w:b/>
            <w:bCs/>
            <w:sz w:val="24"/>
            <w:szCs w:val="24"/>
          </w:rPr>
          <w:t>diaeldin.osman@mvsu.edu</w:t>
        </w:r>
      </w:hyperlink>
    </w:p>
    <w:p w14:paraId="439ABE45" w14:textId="29A9B63C" w:rsidR="008F4CDC" w:rsidRDefault="00981AFB" w:rsidP="00FC1368">
      <w:pPr>
        <w:ind w:left="1440"/>
        <w:rPr>
          <w:rFonts w:ascii="Times New Roman" w:hAnsi="Times New Roman" w:cs="Times New Roman"/>
          <w:b/>
          <w:bCs/>
          <w:sz w:val="24"/>
          <w:szCs w:val="24"/>
        </w:rPr>
      </w:pPr>
      <w:r w:rsidRPr="00FC1368">
        <w:rPr>
          <w:rFonts w:ascii="Times New Roman" w:hAnsi="Times New Roman" w:cs="Times New Roman"/>
          <w:b/>
          <w:bCs/>
          <w:sz w:val="24"/>
          <w:szCs w:val="24"/>
        </w:rPr>
        <w:t>OFFICE HOURS: MW 8:00AM to 9:</w:t>
      </w:r>
      <w:r w:rsidR="008F4CDC" w:rsidRPr="00FC1368">
        <w:rPr>
          <w:rFonts w:ascii="Times New Roman" w:hAnsi="Times New Roman" w:cs="Times New Roman"/>
          <w:b/>
          <w:bCs/>
          <w:sz w:val="24"/>
          <w:szCs w:val="24"/>
        </w:rPr>
        <w:t>0</w:t>
      </w:r>
      <w:r w:rsidRPr="00FC1368">
        <w:rPr>
          <w:rFonts w:ascii="Times New Roman" w:hAnsi="Times New Roman" w:cs="Times New Roman"/>
          <w:b/>
          <w:bCs/>
          <w:sz w:val="24"/>
          <w:szCs w:val="24"/>
        </w:rPr>
        <w:t>0AM</w:t>
      </w:r>
      <w:r w:rsidR="008F4CDC" w:rsidRPr="00FC1368">
        <w:rPr>
          <w:rFonts w:ascii="Times New Roman" w:hAnsi="Times New Roman" w:cs="Times New Roman"/>
          <w:b/>
          <w:bCs/>
          <w:sz w:val="24"/>
          <w:szCs w:val="24"/>
        </w:rPr>
        <w:t xml:space="preserve"> and 11:00am-1:00am</w:t>
      </w:r>
      <w:r w:rsidRPr="00FC1368">
        <w:rPr>
          <w:rFonts w:ascii="Times New Roman" w:hAnsi="Times New Roman" w:cs="Times New Roman"/>
          <w:b/>
          <w:bCs/>
          <w:sz w:val="24"/>
          <w:szCs w:val="24"/>
        </w:rPr>
        <w:t xml:space="preserve"> </w:t>
      </w:r>
      <w:r w:rsidR="008F4CDC" w:rsidRPr="00FC1368">
        <w:rPr>
          <w:rFonts w:ascii="Times New Roman" w:hAnsi="Times New Roman" w:cs="Times New Roman"/>
          <w:b/>
          <w:bCs/>
          <w:sz w:val="24"/>
          <w:szCs w:val="24"/>
        </w:rPr>
        <w:t xml:space="preserve">or </w:t>
      </w:r>
      <w:r w:rsidRPr="00FC1368">
        <w:rPr>
          <w:rFonts w:ascii="Times New Roman" w:hAnsi="Times New Roman" w:cs="Times New Roman"/>
          <w:b/>
          <w:bCs/>
          <w:sz w:val="24"/>
          <w:szCs w:val="24"/>
        </w:rPr>
        <w:t xml:space="preserve">by appointment </w:t>
      </w:r>
    </w:p>
    <w:p w14:paraId="19DEF0B7" w14:textId="77777777" w:rsidR="00254A58" w:rsidRDefault="00254A58" w:rsidP="00FC1368">
      <w:pPr>
        <w:ind w:left="1440"/>
        <w:rPr>
          <w:rStyle w:val="t"/>
          <w:rFonts w:ascii="ArialMT_c_1" w:hAnsi="ArialMT_c_1"/>
          <w:color w:val="000000"/>
          <w:sz w:val="75"/>
          <w:szCs w:val="75"/>
          <w:bdr w:val="none" w:sz="0" w:space="0" w:color="auto" w:frame="1"/>
          <w:shd w:val="clear" w:color="auto" w:fill="FFFFFF"/>
        </w:rPr>
      </w:pPr>
      <w:r w:rsidRPr="00254A58">
        <w:rPr>
          <w:rStyle w:val="t"/>
          <w:rFonts w:ascii="Times New Roman" w:hAnsi="Times New Roman" w:cs="Times New Roman"/>
          <w:b/>
          <w:bCs/>
          <w:color w:val="000000"/>
          <w:sz w:val="24"/>
          <w:szCs w:val="24"/>
          <w:bdr w:val="none" w:sz="0" w:space="0" w:color="auto" w:frame="1"/>
          <w:shd w:val="clear" w:color="auto" w:fill="FFFFFF"/>
        </w:rPr>
        <w:t>COURSE DESCRIPTION:</w:t>
      </w:r>
      <w:r w:rsidRPr="00254A58">
        <w:rPr>
          <w:rStyle w:val="t"/>
          <w:rFonts w:ascii="Times New Roman" w:hAnsi="Times New Roman" w:cs="Times New Roman"/>
          <w:color w:val="000000"/>
          <w:sz w:val="24"/>
          <w:szCs w:val="24"/>
          <w:bdr w:val="none" w:sz="0" w:space="0" w:color="auto" w:frame="1"/>
          <w:shd w:val="clear" w:color="auto" w:fill="FFFFFF"/>
        </w:rPr>
        <w:t xml:space="preserve"> Fundamentals of both manual and computerized accounting systems with emphasis on transaction processing, internal controls, information retrieval, and design</w:t>
      </w:r>
      <w:r>
        <w:rPr>
          <w:rStyle w:val="t"/>
          <w:rFonts w:ascii="ArialMT_c_1" w:hAnsi="ArialMT_c_1"/>
          <w:color w:val="000000"/>
          <w:sz w:val="75"/>
          <w:szCs w:val="75"/>
          <w:bdr w:val="none" w:sz="0" w:space="0" w:color="auto" w:frame="1"/>
          <w:shd w:val="clear" w:color="auto" w:fill="FFFFFF"/>
        </w:rPr>
        <w:t xml:space="preserve"> </w:t>
      </w:r>
    </w:p>
    <w:p w14:paraId="2B251634" w14:textId="77777777" w:rsidR="00E10EC7" w:rsidRDefault="00F74C21" w:rsidP="00E10EC7">
      <w:pPr>
        <w:ind w:left="1440"/>
        <w:rPr>
          <w:rFonts w:ascii="Times New Roman" w:hAnsi="Times New Roman" w:cs="Times New Roman"/>
          <w:sz w:val="24"/>
          <w:szCs w:val="24"/>
        </w:rPr>
      </w:pPr>
      <w:r w:rsidRPr="001171B2">
        <w:rPr>
          <w:rFonts w:ascii="Times New Roman" w:hAnsi="Times New Roman" w:cs="Times New Roman"/>
          <w:b/>
          <w:bCs/>
          <w:sz w:val="24"/>
          <w:szCs w:val="24"/>
        </w:rPr>
        <w:t>COURSE GOALS</w:t>
      </w:r>
      <w:r w:rsidR="004934D7">
        <w:rPr>
          <w:rFonts w:ascii="Times New Roman" w:hAnsi="Times New Roman" w:cs="Times New Roman"/>
          <w:b/>
          <w:bCs/>
          <w:sz w:val="24"/>
          <w:szCs w:val="24"/>
        </w:rPr>
        <w:t xml:space="preserve"> and </w:t>
      </w:r>
      <w:r w:rsidR="005F2871">
        <w:rPr>
          <w:rFonts w:ascii="Times New Roman" w:hAnsi="Times New Roman" w:cs="Times New Roman"/>
          <w:b/>
          <w:bCs/>
          <w:sz w:val="24"/>
          <w:szCs w:val="24"/>
        </w:rPr>
        <w:t xml:space="preserve">objective </w:t>
      </w:r>
      <w:r w:rsidR="00E10EC7" w:rsidRPr="00E10EC7">
        <w:rPr>
          <w:rFonts w:ascii="Times New Roman" w:hAnsi="Times New Roman" w:cs="Times New Roman"/>
          <w:sz w:val="24"/>
          <w:szCs w:val="24"/>
        </w:rPr>
        <w:t xml:space="preserve">You will be able to: </w:t>
      </w:r>
    </w:p>
    <w:p w14:paraId="68680261" w14:textId="2826655C" w:rsidR="00040981" w:rsidRDefault="00E10EC7" w:rsidP="00E10EC7">
      <w:pPr>
        <w:ind w:left="1440"/>
        <w:rPr>
          <w:rFonts w:ascii="Times New Roman" w:hAnsi="Times New Roman" w:cs="Times New Roman"/>
          <w:sz w:val="24"/>
          <w:szCs w:val="24"/>
        </w:rPr>
      </w:pPr>
      <w:r w:rsidRPr="00E10EC7">
        <w:rPr>
          <w:rFonts w:ascii="Times New Roman" w:hAnsi="Times New Roman" w:cs="Times New Roman"/>
          <w:sz w:val="24"/>
          <w:szCs w:val="24"/>
        </w:rPr>
        <w:t xml:space="preserve">•Describe and illustrate basic accounting system concepts and methods, including manual systems and computerized systems. </w:t>
      </w:r>
      <w:r w:rsidR="00C75616">
        <w:rPr>
          <w:rFonts w:ascii="Times New Roman" w:hAnsi="Times New Roman" w:cs="Times New Roman"/>
          <w:sz w:val="24"/>
          <w:szCs w:val="24"/>
        </w:rPr>
        <w:br/>
      </w:r>
      <w:r w:rsidRPr="00E10EC7">
        <w:rPr>
          <w:rFonts w:ascii="Times New Roman" w:hAnsi="Times New Roman" w:cs="Times New Roman"/>
          <w:sz w:val="24"/>
          <w:szCs w:val="24"/>
        </w:rPr>
        <w:t xml:space="preserve">•Demonstrate effective communication skills, both written and oral.  </w:t>
      </w:r>
    </w:p>
    <w:p w14:paraId="485C3CF8" w14:textId="77777777" w:rsidR="00040981" w:rsidRDefault="00E10EC7" w:rsidP="00E10EC7">
      <w:pPr>
        <w:ind w:left="1440"/>
        <w:rPr>
          <w:rFonts w:ascii="Times New Roman" w:hAnsi="Times New Roman" w:cs="Times New Roman"/>
          <w:sz w:val="24"/>
          <w:szCs w:val="24"/>
        </w:rPr>
      </w:pPr>
      <w:r w:rsidRPr="00040981">
        <w:rPr>
          <w:rFonts w:ascii="Times New Roman" w:hAnsi="Times New Roman" w:cs="Times New Roman"/>
          <w:b/>
          <w:bCs/>
          <w:sz w:val="24"/>
          <w:szCs w:val="24"/>
        </w:rPr>
        <w:t>TOPICS COVERED</w:t>
      </w:r>
      <w:r w:rsidRPr="00E10EC7">
        <w:rPr>
          <w:rFonts w:ascii="Times New Roman" w:hAnsi="Times New Roman" w:cs="Times New Roman"/>
          <w:sz w:val="24"/>
          <w:szCs w:val="24"/>
        </w:rPr>
        <w:t xml:space="preserve">: </w:t>
      </w:r>
    </w:p>
    <w:p w14:paraId="151D5A28" w14:textId="77777777" w:rsidR="00040981" w:rsidRDefault="00E10EC7" w:rsidP="00E10EC7">
      <w:pPr>
        <w:ind w:left="1440"/>
        <w:rPr>
          <w:rFonts w:ascii="Times New Roman" w:hAnsi="Times New Roman" w:cs="Times New Roman"/>
          <w:sz w:val="24"/>
          <w:szCs w:val="24"/>
        </w:rPr>
      </w:pPr>
      <w:r w:rsidRPr="00E10EC7">
        <w:rPr>
          <w:rFonts w:ascii="Times New Roman" w:hAnsi="Times New Roman" w:cs="Times New Roman"/>
          <w:sz w:val="24"/>
          <w:szCs w:val="24"/>
        </w:rPr>
        <w:t xml:space="preserve">•Accounting Information Systems (AIS) and firm value </w:t>
      </w:r>
    </w:p>
    <w:p w14:paraId="1BECBBF9" w14:textId="77777777" w:rsidR="00040981" w:rsidRDefault="00E10EC7" w:rsidP="00E10EC7">
      <w:pPr>
        <w:ind w:left="1440"/>
        <w:rPr>
          <w:rFonts w:ascii="Times New Roman" w:hAnsi="Times New Roman" w:cs="Times New Roman"/>
          <w:sz w:val="24"/>
          <w:szCs w:val="24"/>
        </w:rPr>
      </w:pPr>
      <w:r w:rsidRPr="00E10EC7">
        <w:rPr>
          <w:rFonts w:ascii="Times New Roman" w:hAnsi="Times New Roman" w:cs="Times New Roman"/>
          <w:sz w:val="24"/>
          <w:szCs w:val="24"/>
        </w:rPr>
        <w:t xml:space="preserve">•Accountants as business analysts </w:t>
      </w:r>
    </w:p>
    <w:p w14:paraId="205F90A3" w14:textId="77777777" w:rsidR="00040981" w:rsidRDefault="00E10EC7" w:rsidP="00E10EC7">
      <w:pPr>
        <w:ind w:left="1440"/>
        <w:rPr>
          <w:rFonts w:ascii="Times New Roman" w:hAnsi="Times New Roman" w:cs="Times New Roman"/>
          <w:sz w:val="24"/>
          <w:szCs w:val="24"/>
        </w:rPr>
      </w:pPr>
      <w:r w:rsidRPr="00E10EC7">
        <w:rPr>
          <w:rFonts w:ascii="Times New Roman" w:hAnsi="Times New Roman" w:cs="Times New Roman"/>
          <w:sz w:val="24"/>
          <w:szCs w:val="24"/>
        </w:rPr>
        <w:t xml:space="preserve">•Purchase and payments business process </w:t>
      </w:r>
    </w:p>
    <w:p w14:paraId="652EABC7" w14:textId="77777777" w:rsidR="00040981" w:rsidRDefault="00E10EC7" w:rsidP="00E10EC7">
      <w:pPr>
        <w:ind w:left="1440"/>
        <w:rPr>
          <w:rFonts w:ascii="Times New Roman" w:hAnsi="Times New Roman" w:cs="Times New Roman"/>
          <w:sz w:val="24"/>
          <w:szCs w:val="24"/>
        </w:rPr>
      </w:pPr>
      <w:r w:rsidRPr="00E10EC7">
        <w:rPr>
          <w:rFonts w:ascii="Times New Roman" w:hAnsi="Times New Roman" w:cs="Times New Roman"/>
          <w:sz w:val="24"/>
          <w:szCs w:val="24"/>
        </w:rPr>
        <w:t xml:space="preserve">•Sales and collections business process </w:t>
      </w:r>
    </w:p>
    <w:p w14:paraId="4D450342" w14:textId="77777777" w:rsidR="00040981" w:rsidRDefault="00E10EC7" w:rsidP="00E10EC7">
      <w:pPr>
        <w:ind w:left="1440"/>
        <w:rPr>
          <w:rFonts w:ascii="Times New Roman" w:hAnsi="Times New Roman" w:cs="Times New Roman"/>
          <w:sz w:val="24"/>
          <w:szCs w:val="24"/>
        </w:rPr>
      </w:pPr>
      <w:r w:rsidRPr="00E10EC7">
        <w:rPr>
          <w:rFonts w:ascii="Times New Roman" w:hAnsi="Times New Roman" w:cs="Times New Roman"/>
          <w:sz w:val="24"/>
          <w:szCs w:val="24"/>
        </w:rPr>
        <w:t xml:space="preserve">•Accounting information systems and internal control </w:t>
      </w:r>
    </w:p>
    <w:p w14:paraId="31753E79" w14:textId="77777777" w:rsidR="00040981" w:rsidRDefault="00E10EC7" w:rsidP="00E10EC7">
      <w:pPr>
        <w:ind w:left="1440"/>
        <w:rPr>
          <w:rFonts w:ascii="Times New Roman" w:hAnsi="Times New Roman" w:cs="Times New Roman"/>
          <w:sz w:val="24"/>
          <w:szCs w:val="24"/>
        </w:rPr>
      </w:pPr>
      <w:r w:rsidRPr="00E10EC7">
        <w:rPr>
          <w:rFonts w:ascii="Times New Roman" w:hAnsi="Times New Roman" w:cs="Times New Roman"/>
          <w:sz w:val="24"/>
          <w:szCs w:val="24"/>
        </w:rPr>
        <w:t xml:space="preserve">•Information security and computer fraud </w:t>
      </w:r>
    </w:p>
    <w:p w14:paraId="1AE18F81" w14:textId="77777777" w:rsidR="00C75616" w:rsidRDefault="00E10EC7" w:rsidP="00E10EC7">
      <w:pPr>
        <w:ind w:left="1440"/>
        <w:rPr>
          <w:rFonts w:ascii="Times New Roman" w:hAnsi="Times New Roman" w:cs="Times New Roman"/>
          <w:sz w:val="24"/>
          <w:szCs w:val="24"/>
        </w:rPr>
      </w:pPr>
      <w:r w:rsidRPr="00E10EC7">
        <w:rPr>
          <w:rFonts w:ascii="Times New Roman" w:hAnsi="Times New Roman" w:cs="Times New Roman"/>
          <w:sz w:val="24"/>
          <w:szCs w:val="24"/>
        </w:rPr>
        <w:t xml:space="preserve">•Monitoring and auditing AIS </w:t>
      </w:r>
    </w:p>
    <w:p w14:paraId="4F081DCF" w14:textId="57C4258E" w:rsidR="00E10EC7" w:rsidRDefault="00E10EC7" w:rsidP="00E10EC7">
      <w:pPr>
        <w:ind w:left="1440"/>
        <w:rPr>
          <w:rFonts w:ascii="Times New Roman" w:hAnsi="Times New Roman" w:cs="Times New Roman"/>
          <w:sz w:val="24"/>
          <w:szCs w:val="24"/>
        </w:rPr>
      </w:pPr>
      <w:r w:rsidRPr="00E10EC7">
        <w:rPr>
          <w:rFonts w:ascii="Times New Roman" w:hAnsi="Times New Roman" w:cs="Times New Roman"/>
          <w:sz w:val="24"/>
          <w:szCs w:val="24"/>
        </w:rPr>
        <w:t>•Data modeling •QuickBooks</w:t>
      </w:r>
    </w:p>
    <w:p w14:paraId="284A8DBD" w14:textId="7A5A7476" w:rsidR="008641CD" w:rsidRPr="008641CD" w:rsidRDefault="00981AFB" w:rsidP="008641CD">
      <w:pPr>
        <w:ind w:left="1440"/>
        <w:rPr>
          <w:rFonts w:ascii="Times New Roman" w:hAnsi="Times New Roman" w:cs="Times New Roman"/>
          <w:sz w:val="24"/>
          <w:szCs w:val="24"/>
        </w:rPr>
      </w:pPr>
      <w:r w:rsidRPr="008F4CDC">
        <w:rPr>
          <w:rFonts w:ascii="Times New Roman" w:hAnsi="Times New Roman" w:cs="Times New Roman"/>
          <w:b/>
          <w:bCs/>
          <w:sz w:val="24"/>
          <w:szCs w:val="24"/>
        </w:rPr>
        <w:t>TEXT</w:t>
      </w:r>
      <w:r w:rsidRPr="00981AFB">
        <w:rPr>
          <w:rFonts w:ascii="Times New Roman" w:hAnsi="Times New Roman" w:cs="Times New Roman"/>
          <w:sz w:val="24"/>
          <w:szCs w:val="24"/>
        </w:rPr>
        <w:t xml:space="preserve">: </w:t>
      </w:r>
      <w:r w:rsidR="008641CD" w:rsidRPr="008641CD">
        <w:rPr>
          <w:rFonts w:ascii="Times New Roman" w:hAnsi="Times New Roman" w:cs="Times New Roman"/>
          <w:sz w:val="24"/>
          <w:szCs w:val="24"/>
        </w:rPr>
        <w:t>Integrated Accounting | 8th Edition | </w:t>
      </w:r>
      <w:r w:rsidR="008641CD" w:rsidRPr="008641CD">
        <w:rPr>
          <w:rFonts w:ascii="Times New Roman" w:hAnsi="Times New Roman" w:cs="Times New Roman"/>
          <w:b/>
          <w:bCs/>
          <w:sz w:val="24"/>
          <w:szCs w:val="24"/>
        </w:rPr>
        <w:t xml:space="preserve">Dale A. </w:t>
      </w:r>
      <w:proofErr w:type="spellStart"/>
      <w:r w:rsidR="008641CD" w:rsidRPr="008641CD">
        <w:rPr>
          <w:rFonts w:ascii="Times New Roman" w:hAnsi="Times New Roman" w:cs="Times New Roman"/>
          <w:b/>
          <w:bCs/>
          <w:sz w:val="24"/>
          <w:szCs w:val="24"/>
        </w:rPr>
        <w:t>Klooster</w:t>
      </w:r>
      <w:proofErr w:type="spellEnd"/>
      <w:r w:rsidR="008641CD" w:rsidRPr="008641CD">
        <w:rPr>
          <w:rFonts w:ascii="Times New Roman" w:hAnsi="Times New Roman" w:cs="Times New Roman"/>
          <w:b/>
          <w:bCs/>
          <w:sz w:val="24"/>
          <w:szCs w:val="24"/>
        </w:rPr>
        <w:t>/Warren Allen/Glenn Owen</w:t>
      </w:r>
    </w:p>
    <w:p w14:paraId="2B423375" w14:textId="77777777" w:rsidR="00FC1368" w:rsidRDefault="00981AFB" w:rsidP="00E74DF0">
      <w:pPr>
        <w:ind w:left="1440"/>
        <w:rPr>
          <w:rFonts w:ascii="Times New Roman" w:hAnsi="Times New Roman" w:cs="Times New Roman"/>
          <w:sz w:val="24"/>
          <w:szCs w:val="24"/>
        </w:rPr>
      </w:pPr>
      <w:r w:rsidRPr="008F4CDC">
        <w:rPr>
          <w:rFonts w:ascii="Times New Roman" w:hAnsi="Times New Roman" w:cs="Times New Roman"/>
          <w:b/>
          <w:bCs/>
          <w:sz w:val="24"/>
          <w:szCs w:val="24"/>
        </w:rPr>
        <w:t>GENERAL:</w:t>
      </w:r>
      <w:r w:rsidRPr="00981AFB">
        <w:rPr>
          <w:rFonts w:ascii="Times New Roman" w:hAnsi="Times New Roman" w:cs="Times New Roman"/>
          <w:sz w:val="24"/>
          <w:szCs w:val="24"/>
        </w:rPr>
        <w:t xml:space="preserve"> Regular attendance is expected. Reading and written assignments should be completed before coming to class. You are expected to have completed the assigned reading prior to class. I cannot stress this enough. If you do not get the readings done prior to class, you will not get everything you can out of the lectures. In preparing the lectures I will assume that the reading has been done and will only cover what I think are the more difficult issues. Note that in some cases it is not “easy” reading. You may have to read the chapter(s) a few times to get it, so give yourself plenty of time. After each lecture, go over the chapter(s) again. You should find that some points that were confusing have been clarified. </w:t>
      </w:r>
      <w:r w:rsidRPr="00981AFB">
        <w:rPr>
          <w:rFonts w:ascii="Times New Roman" w:hAnsi="Times New Roman" w:cs="Times New Roman"/>
          <w:sz w:val="24"/>
          <w:szCs w:val="24"/>
        </w:rPr>
        <w:lastRenderedPageBreak/>
        <w:t xml:space="preserve">Remember, read the chapter(s) before class, go to class, then read the chapter(s). The quantitative nature of this course requires good math skills. The course material is cumulative; so it is imperative that you do not fall behind in the homework or in understanding the course content. A rough guide is at least 2 hours of outside study time for each hour in class, i.e., 6 or more hours outside of class per week. Some students require more time, others less. It is your responsibility as a student to monitor your progress in the course. I do not give “extra credit” assignments. Similar to a regular work situation, you must judge whether you’re learning in the class, from notes, assignments, the text, internet aids, and discussions with other students is adequate; vs. coming into the office or emailing for direct help from myself. There is a guide in the beginning of the text that might help you determine how you learn the best. Students are expected to conduct themselves in a professional manner. Professionalism includes arriving promptly to class, remaining for the duration of the class period, being alert during class, producing neat work products, and treating others with respect. You are expected to participate in class and maintain a critical attitude toward the assigned material. Don't be reluctant to express your opinion. The livelier the discussion becomes, the better the class will be for all of us. If you miss a class session, it is your responsibility to acquire class notes and any handouts or other material from your classmates. However, students are expected to practice academic honesty. Academic misconduct includes, but is not limited to: plagiarism, misconduct during exams or quizzes, unauthorized possession of course materials, and facilitating dishonesty. </w:t>
      </w:r>
    </w:p>
    <w:p w14:paraId="1683A630" w14:textId="2ADC0F68" w:rsidR="0050657D" w:rsidRDefault="00981AFB" w:rsidP="00FC1368">
      <w:pPr>
        <w:ind w:left="720"/>
        <w:rPr>
          <w:rFonts w:ascii="Times New Roman" w:hAnsi="Times New Roman" w:cs="Times New Roman"/>
          <w:sz w:val="24"/>
          <w:szCs w:val="24"/>
        </w:rPr>
      </w:pPr>
      <w:r w:rsidRPr="00FC1368">
        <w:rPr>
          <w:rFonts w:ascii="Times New Roman" w:hAnsi="Times New Roman" w:cs="Times New Roman"/>
          <w:b/>
          <w:bCs/>
          <w:sz w:val="24"/>
          <w:szCs w:val="24"/>
        </w:rPr>
        <w:t>DISABILITIES</w:t>
      </w:r>
      <w:r w:rsidRPr="00981AFB">
        <w:rPr>
          <w:rFonts w:ascii="Times New Roman" w:hAnsi="Times New Roman" w:cs="Times New Roman"/>
          <w:sz w:val="24"/>
          <w:szCs w:val="24"/>
        </w:rPr>
        <w:t xml:space="preserve">: Students with disabilities may request reasonable modifications by contacting me. </w:t>
      </w:r>
      <w:r w:rsidR="00394A8D">
        <w:rPr>
          <w:rFonts w:ascii="Times New Roman" w:hAnsi="Times New Roman" w:cs="Times New Roman"/>
          <w:sz w:val="24"/>
          <w:szCs w:val="24"/>
        </w:rPr>
        <w:t>Mississippi Valley State University</w:t>
      </w:r>
      <w:r w:rsidRPr="00981AFB">
        <w:rPr>
          <w:rFonts w:ascii="Times New Roman" w:hAnsi="Times New Roman" w:cs="Times New Roman"/>
          <w:sz w:val="24"/>
          <w:szCs w:val="24"/>
        </w:rPr>
        <w:t xml:space="preserve"> assures equal access to instruction through collaboration between students with disabilities, instructors, and Disability Services for Students (DSS). “Reasonable” means the University permits no fundamental alterations of academic standards or retroactive modifications. For more information, please consult </w:t>
      </w:r>
      <w:r w:rsidR="00FC1368">
        <w:rPr>
          <w:rFonts w:ascii="Times New Roman" w:hAnsi="Times New Roman" w:cs="Times New Roman"/>
          <w:sz w:val="24"/>
          <w:szCs w:val="24"/>
        </w:rPr>
        <w:t xml:space="preserve">student affairs </w:t>
      </w:r>
    </w:p>
    <w:p w14:paraId="2E717EB7" w14:textId="152B3CC8" w:rsidR="00FB68CE" w:rsidRPr="00FB68CE" w:rsidRDefault="00FB68CE" w:rsidP="005F2871">
      <w:pPr>
        <w:spacing w:after="0" w:line="240" w:lineRule="auto"/>
        <w:ind w:left="720"/>
        <w:rPr>
          <w:rFonts w:ascii="Times New Roman" w:eastAsia="Times New Roman" w:hAnsi="Times New Roman" w:cs="Times New Roman"/>
          <w:sz w:val="24"/>
          <w:szCs w:val="24"/>
        </w:rPr>
      </w:pPr>
      <w:r w:rsidRPr="00FB68CE">
        <w:rPr>
          <w:rFonts w:ascii="Times New Roman" w:eastAsia="Times New Roman" w:hAnsi="Times New Roman" w:cs="Times New Roman"/>
          <w:sz w:val="24"/>
          <w:szCs w:val="24"/>
        </w:rPr>
        <w:t>Under ADA, any student requiring alternative formats for testing and/or handouts for this course, or other types of accommodation, due to a handicapping condition, should advise the instructor within the first week of classes and must present the appropriate documentation.</w:t>
      </w:r>
    </w:p>
    <w:p w14:paraId="20608AA7" w14:textId="77777777" w:rsidR="00E74DF0" w:rsidRDefault="00E74DF0" w:rsidP="00DD2B76">
      <w:pPr>
        <w:spacing w:after="0" w:line="240" w:lineRule="auto"/>
        <w:rPr>
          <w:rFonts w:ascii="Times New Roman" w:hAnsi="Times New Roman" w:cs="Times New Roman"/>
          <w:sz w:val="24"/>
          <w:szCs w:val="24"/>
        </w:rPr>
      </w:pPr>
    </w:p>
    <w:p w14:paraId="106C6AFC" w14:textId="77777777" w:rsidR="000B0362" w:rsidRDefault="000B0362" w:rsidP="00DD2B76">
      <w:pPr>
        <w:spacing w:after="0" w:line="240" w:lineRule="auto"/>
        <w:rPr>
          <w:rFonts w:ascii="Times New Roman" w:hAnsi="Times New Roman" w:cs="Times New Roman"/>
          <w:sz w:val="24"/>
          <w:szCs w:val="24"/>
        </w:rPr>
      </w:pPr>
    </w:p>
    <w:p w14:paraId="009EDF26" w14:textId="77777777" w:rsidR="000B0362" w:rsidRDefault="000B0362" w:rsidP="00DD2B76">
      <w:pPr>
        <w:spacing w:after="0" w:line="240" w:lineRule="auto"/>
        <w:rPr>
          <w:rFonts w:ascii="Times New Roman" w:hAnsi="Times New Roman" w:cs="Times New Roman"/>
          <w:sz w:val="24"/>
          <w:szCs w:val="24"/>
        </w:rPr>
      </w:pPr>
    </w:p>
    <w:p w14:paraId="653C95B7" w14:textId="77777777" w:rsidR="00A677B4" w:rsidRDefault="00DD2B76" w:rsidP="00DD2B76">
      <w:pPr>
        <w:spacing w:after="0" w:line="240" w:lineRule="auto"/>
        <w:rPr>
          <w:rFonts w:ascii="Calibri" w:eastAsia="Times New Roman" w:hAnsi="Calibri" w:cs="Times New Roman"/>
          <w:sz w:val="21"/>
          <w:szCs w:val="21"/>
        </w:rPr>
      </w:pPr>
      <w:r w:rsidRPr="00DD2B76">
        <w:rPr>
          <w:rFonts w:ascii="Calibri" w:eastAsia="Times New Roman" w:hAnsi="Calibri" w:cs="Times New Roman"/>
          <w:sz w:val="21"/>
          <w:szCs w:val="21"/>
        </w:rPr>
        <w:t xml:space="preserve">    </w:t>
      </w:r>
    </w:p>
    <w:p w14:paraId="580EDFA9" w14:textId="77777777" w:rsidR="00A677B4" w:rsidRDefault="00A677B4" w:rsidP="00DD2B76">
      <w:pPr>
        <w:spacing w:after="0" w:line="240" w:lineRule="auto"/>
        <w:rPr>
          <w:rFonts w:ascii="Calibri" w:eastAsia="Times New Roman" w:hAnsi="Calibri" w:cs="Times New Roman"/>
          <w:sz w:val="21"/>
          <w:szCs w:val="21"/>
        </w:rPr>
      </w:pPr>
    </w:p>
    <w:p w14:paraId="26534D09" w14:textId="77777777" w:rsidR="00A677B4" w:rsidRDefault="00A677B4" w:rsidP="00DD2B76">
      <w:pPr>
        <w:spacing w:after="0" w:line="240" w:lineRule="auto"/>
        <w:rPr>
          <w:rFonts w:ascii="Calibri" w:eastAsia="Times New Roman" w:hAnsi="Calibri" w:cs="Times New Roman"/>
          <w:sz w:val="21"/>
          <w:szCs w:val="21"/>
        </w:rPr>
      </w:pPr>
    </w:p>
    <w:p w14:paraId="5D0BDB4D" w14:textId="77777777" w:rsidR="008641CD" w:rsidRDefault="008641CD" w:rsidP="00DD2B76">
      <w:pPr>
        <w:spacing w:after="0" w:line="240" w:lineRule="auto"/>
        <w:rPr>
          <w:rFonts w:ascii="Calibri" w:eastAsia="Times New Roman" w:hAnsi="Calibri" w:cs="Times New Roman"/>
          <w:sz w:val="21"/>
          <w:szCs w:val="21"/>
        </w:rPr>
      </w:pPr>
    </w:p>
    <w:p w14:paraId="4A2A3405" w14:textId="77777777" w:rsidR="008641CD" w:rsidRDefault="008641CD" w:rsidP="00DD2B76">
      <w:pPr>
        <w:spacing w:after="0" w:line="240" w:lineRule="auto"/>
        <w:rPr>
          <w:rFonts w:ascii="Calibri" w:eastAsia="Times New Roman" w:hAnsi="Calibri" w:cs="Times New Roman"/>
          <w:sz w:val="21"/>
          <w:szCs w:val="21"/>
        </w:rPr>
      </w:pPr>
    </w:p>
    <w:p w14:paraId="25E889F6" w14:textId="77777777" w:rsidR="008641CD" w:rsidRDefault="008641CD" w:rsidP="00DD2B76">
      <w:pPr>
        <w:spacing w:after="0" w:line="240" w:lineRule="auto"/>
        <w:rPr>
          <w:rFonts w:ascii="Calibri" w:eastAsia="Times New Roman" w:hAnsi="Calibri" w:cs="Times New Roman"/>
          <w:sz w:val="21"/>
          <w:szCs w:val="21"/>
        </w:rPr>
      </w:pPr>
    </w:p>
    <w:p w14:paraId="0FD63BDB" w14:textId="77777777" w:rsidR="00A677B4" w:rsidRDefault="00A677B4" w:rsidP="00DD2B76">
      <w:pPr>
        <w:spacing w:after="0" w:line="240" w:lineRule="auto"/>
        <w:rPr>
          <w:rFonts w:ascii="Calibri" w:eastAsia="Times New Roman" w:hAnsi="Calibri" w:cs="Times New Roman"/>
          <w:sz w:val="21"/>
          <w:szCs w:val="21"/>
        </w:rPr>
      </w:pPr>
    </w:p>
    <w:p w14:paraId="6D001AD6" w14:textId="64BF0957" w:rsidR="00DD2B76" w:rsidRDefault="00DD2B76" w:rsidP="00DD2B76">
      <w:pPr>
        <w:spacing w:after="0" w:line="240" w:lineRule="auto"/>
        <w:rPr>
          <w:rFonts w:ascii="Calibri" w:eastAsia="Times New Roman" w:hAnsi="Calibri" w:cs="Times New Roman"/>
          <w:sz w:val="21"/>
          <w:szCs w:val="21"/>
        </w:rPr>
      </w:pPr>
      <w:r w:rsidRPr="00DD2B76">
        <w:rPr>
          <w:rFonts w:ascii="Calibri" w:eastAsia="Times New Roman" w:hAnsi="Calibri" w:cs="Times New Roman"/>
          <w:sz w:val="21"/>
          <w:szCs w:val="21"/>
        </w:rPr>
        <w:t xml:space="preserve">    </w:t>
      </w:r>
    </w:p>
    <w:p w14:paraId="63741A40" w14:textId="65330255" w:rsidR="00871D1F" w:rsidRPr="00A677B4" w:rsidRDefault="00B429F4" w:rsidP="00DD2B76">
      <w:pPr>
        <w:spacing w:after="0" w:line="240" w:lineRule="auto"/>
        <w:rPr>
          <w:rFonts w:ascii="Times New Roman" w:eastAsia="Times New Roman" w:hAnsi="Times New Roman" w:cs="Times New Roman"/>
          <w:b/>
          <w:bCs/>
          <w:sz w:val="24"/>
          <w:szCs w:val="24"/>
        </w:rPr>
      </w:pPr>
      <w:r w:rsidRPr="00A677B4">
        <w:rPr>
          <w:rFonts w:ascii="Times New Roman" w:eastAsia="Times New Roman" w:hAnsi="Times New Roman" w:cs="Times New Roman"/>
          <w:b/>
          <w:bCs/>
          <w:sz w:val="24"/>
          <w:szCs w:val="24"/>
        </w:rPr>
        <w:lastRenderedPageBreak/>
        <w:t>Grade Component</w:t>
      </w:r>
      <w:r w:rsidR="00871D1F" w:rsidRPr="00A677B4">
        <w:rPr>
          <w:rFonts w:ascii="Times New Roman" w:eastAsia="Times New Roman" w:hAnsi="Times New Roman" w:cs="Times New Roman"/>
          <w:b/>
          <w:bCs/>
          <w:sz w:val="24"/>
          <w:szCs w:val="24"/>
        </w:rPr>
        <w:tab/>
      </w:r>
      <w:r w:rsidR="00871D1F" w:rsidRPr="00A677B4">
        <w:rPr>
          <w:rFonts w:ascii="Times New Roman" w:eastAsia="Times New Roman" w:hAnsi="Times New Roman" w:cs="Times New Roman"/>
          <w:b/>
          <w:bCs/>
          <w:sz w:val="24"/>
          <w:szCs w:val="24"/>
        </w:rPr>
        <w:tab/>
      </w:r>
      <w:r w:rsidR="00871D1F" w:rsidRPr="00A677B4">
        <w:rPr>
          <w:rFonts w:ascii="Times New Roman" w:eastAsia="Times New Roman" w:hAnsi="Times New Roman" w:cs="Times New Roman"/>
          <w:b/>
          <w:bCs/>
          <w:sz w:val="24"/>
          <w:szCs w:val="24"/>
        </w:rPr>
        <w:tab/>
      </w:r>
      <w:r w:rsidR="00871D1F" w:rsidRPr="00A677B4">
        <w:rPr>
          <w:rFonts w:ascii="Times New Roman" w:eastAsia="Times New Roman" w:hAnsi="Times New Roman" w:cs="Times New Roman"/>
          <w:b/>
          <w:bCs/>
          <w:sz w:val="24"/>
          <w:szCs w:val="24"/>
        </w:rPr>
        <w:tab/>
      </w:r>
      <w:r w:rsidRPr="00A677B4">
        <w:rPr>
          <w:rFonts w:ascii="Times New Roman" w:eastAsia="Times New Roman" w:hAnsi="Times New Roman" w:cs="Times New Roman"/>
          <w:b/>
          <w:bCs/>
          <w:sz w:val="24"/>
          <w:szCs w:val="24"/>
        </w:rPr>
        <w:t xml:space="preserve">Approximate Points </w:t>
      </w:r>
    </w:p>
    <w:p w14:paraId="7F6B0092" w14:textId="77777777" w:rsidR="00871D1F" w:rsidRPr="00A677B4" w:rsidRDefault="00B429F4" w:rsidP="005F0628">
      <w:pPr>
        <w:spacing w:after="0" w:line="240" w:lineRule="auto"/>
        <w:ind w:left="3600" w:firstLine="720"/>
        <w:rPr>
          <w:rFonts w:ascii="Times New Roman" w:eastAsia="Times New Roman" w:hAnsi="Times New Roman" w:cs="Times New Roman"/>
          <w:sz w:val="24"/>
          <w:szCs w:val="24"/>
        </w:rPr>
      </w:pPr>
      <w:r w:rsidRPr="00A677B4">
        <w:rPr>
          <w:rFonts w:ascii="Times New Roman" w:eastAsia="Times New Roman" w:hAnsi="Times New Roman" w:cs="Times New Roman"/>
          <w:sz w:val="24"/>
          <w:szCs w:val="24"/>
        </w:rPr>
        <w:t xml:space="preserve">Exam I, Chapters 1, 2, 3 100 </w:t>
      </w:r>
    </w:p>
    <w:p w14:paraId="65E64A67" w14:textId="77777777" w:rsidR="00A677B4" w:rsidRDefault="00A677B4" w:rsidP="00A677B4">
      <w:pPr>
        <w:spacing w:after="0" w:line="240" w:lineRule="auto"/>
        <w:ind w:left="4320"/>
        <w:rPr>
          <w:rFonts w:ascii="Times New Roman" w:eastAsia="Times New Roman" w:hAnsi="Times New Roman" w:cs="Times New Roman"/>
          <w:sz w:val="24"/>
          <w:szCs w:val="24"/>
        </w:rPr>
      </w:pPr>
    </w:p>
    <w:p w14:paraId="04571BA3" w14:textId="77777777" w:rsidR="00486410" w:rsidRDefault="00B429F4" w:rsidP="005F0628">
      <w:pPr>
        <w:spacing w:after="0" w:line="240" w:lineRule="auto"/>
        <w:ind w:left="3600" w:firstLine="720"/>
        <w:rPr>
          <w:rFonts w:ascii="Times New Roman" w:eastAsia="Times New Roman" w:hAnsi="Times New Roman" w:cs="Times New Roman"/>
          <w:sz w:val="24"/>
          <w:szCs w:val="24"/>
        </w:rPr>
      </w:pPr>
      <w:r w:rsidRPr="00A677B4">
        <w:rPr>
          <w:rFonts w:ascii="Times New Roman" w:eastAsia="Times New Roman" w:hAnsi="Times New Roman" w:cs="Times New Roman"/>
          <w:sz w:val="24"/>
          <w:szCs w:val="24"/>
        </w:rPr>
        <w:t xml:space="preserve">Exam II, Chapters 5, 6 100 </w:t>
      </w:r>
    </w:p>
    <w:p w14:paraId="57F35CBF" w14:textId="77777777" w:rsidR="00486410" w:rsidRDefault="00486410" w:rsidP="00486410">
      <w:pPr>
        <w:spacing w:after="0" w:line="240" w:lineRule="auto"/>
        <w:ind w:left="4320" w:firstLine="720"/>
        <w:rPr>
          <w:rFonts w:ascii="Times New Roman" w:eastAsia="Times New Roman" w:hAnsi="Times New Roman" w:cs="Times New Roman"/>
          <w:sz w:val="24"/>
          <w:szCs w:val="24"/>
        </w:rPr>
      </w:pPr>
    </w:p>
    <w:p w14:paraId="3FFCF663" w14:textId="77777777" w:rsidR="005F0628" w:rsidRDefault="00B429F4" w:rsidP="005F0628">
      <w:pPr>
        <w:spacing w:after="0" w:line="240" w:lineRule="auto"/>
        <w:ind w:left="3600" w:firstLine="720"/>
        <w:rPr>
          <w:rFonts w:ascii="Times New Roman" w:eastAsia="Times New Roman" w:hAnsi="Times New Roman" w:cs="Times New Roman"/>
          <w:sz w:val="24"/>
          <w:szCs w:val="24"/>
        </w:rPr>
      </w:pPr>
      <w:r w:rsidRPr="00A677B4">
        <w:rPr>
          <w:rFonts w:ascii="Times New Roman" w:eastAsia="Times New Roman" w:hAnsi="Times New Roman" w:cs="Times New Roman"/>
          <w:sz w:val="24"/>
          <w:szCs w:val="24"/>
        </w:rPr>
        <w:t xml:space="preserve">Exam III (Final), Chapters 10, 11, 12 100 </w:t>
      </w:r>
    </w:p>
    <w:p w14:paraId="1733633F" w14:textId="77777777" w:rsidR="005F0628" w:rsidRDefault="005F0628" w:rsidP="00486410">
      <w:pPr>
        <w:spacing w:after="0" w:line="240" w:lineRule="auto"/>
        <w:ind w:left="4320" w:firstLine="720"/>
        <w:rPr>
          <w:rFonts w:ascii="Times New Roman" w:eastAsia="Times New Roman" w:hAnsi="Times New Roman" w:cs="Times New Roman"/>
          <w:sz w:val="24"/>
          <w:szCs w:val="24"/>
        </w:rPr>
      </w:pPr>
    </w:p>
    <w:p w14:paraId="5DED759B" w14:textId="55FC78E2" w:rsidR="005F0628" w:rsidRDefault="00B429F4" w:rsidP="005F0628">
      <w:pPr>
        <w:spacing w:after="0" w:line="240" w:lineRule="auto"/>
        <w:ind w:left="4320"/>
        <w:rPr>
          <w:rFonts w:ascii="Times New Roman" w:eastAsia="Times New Roman" w:hAnsi="Times New Roman" w:cs="Times New Roman"/>
          <w:sz w:val="24"/>
          <w:szCs w:val="24"/>
        </w:rPr>
      </w:pPr>
      <w:r w:rsidRPr="00A677B4">
        <w:rPr>
          <w:rFonts w:ascii="Times New Roman" w:eastAsia="Times New Roman" w:hAnsi="Times New Roman" w:cs="Times New Roman"/>
          <w:sz w:val="24"/>
          <w:szCs w:val="24"/>
        </w:rPr>
        <w:t xml:space="preserve">Integrated Accounting </w:t>
      </w:r>
      <w:r w:rsidR="006F77BD" w:rsidRPr="00A677B4">
        <w:rPr>
          <w:rFonts w:ascii="Times New Roman" w:eastAsia="Times New Roman" w:hAnsi="Times New Roman" w:cs="Times New Roman"/>
          <w:sz w:val="24"/>
          <w:szCs w:val="24"/>
        </w:rPr>
        <w:t>Problem</w:t>
      </w:r>
      <w:r w:rsidR="005F0628">
        <w:rPr>
          <w:rFonts w:ascii="Times New Roman" w:eastAsia="Times New Roman" w:hAnsi="Times New Roman" w:cs="Times New Roman"/>
          <w:sz w:val="24"/>
          <w:szCs w:val="24"/>
        </w:rPr>
        <w:t xml:space="preserve"> </w:t>
      </w:r>
      <w:r w:rsidRPr="00A677B4">
        <w:rPr>
          <w:rFonts w:ascii="Times New Roman" w:eastAsia="Times New Roman" w:hAnsi="Times New Roman" w:cs="Times New Roman"/>
          <w:sz w:val="24"/>
          <w:szCs w:val="24"/>
        </w:rPr>
        <w:t xml:space="preserve">Assignments. </w:t>
      </w:r>
      <w:r w:rsidR="005F0628">
        <w:rPr>
          <w:rFonts w:ascii="Times New Roman" w:eastAsia="Times New Roman" w:hAnsi="Times New Roman" w:cs="Times New Roman"/>
          <w:sz w:val="24"/>
          <w:szCs w:val="24"/>
        </w:rPr>
        <w:t>7</w:t>
      </w:r>
      <w:r w:rsidRPr="00A677B4">
        <w:rPr>
          <w:rFonts w:ascii="Times New Roman" w:eastAsia="Times New Roman" w:hAnsi="Times New Roman" w:cs="Times New Roman"/>
          <w:sz w:val="24"/>
          <w:szCs w:val="24"/>
        </w:rPr>
        <w:t xml:space="preserve">0 </w:t>
      </w:r>
    </w:p>
    <w:p w14:paraId="2DC94F87" w14:textId="77777777" w:rsidR="005F0628" w:rsidRDefault="005F0628" w:rsidP="005F0628">
      <w:pPr>
        <w:spacing w:after="0" w:line="240" w:lineRule="auto"/>
        <w:ind w:left="4320"/>
        <w:rPr>
          <w:rFonts w:ascii="Times New Roman" w:eastAsia="Times New Roman" w:hAnsi="Times New Roman" w:cs="Times New Roman"/>
          <w:sz w:val="24"/>
          <w:szCs w:val="24"/>
        </w:rPr>
      </w:pPr>
    </w:p>
    <w:p w14:paraId="5F5C8410" w14:textId="60DB6EF1" w:rsidR="0059412C" w:rsidRDefault="006F77BD" w:rsidP="005F0628">
      <w:pPr>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Sage </w:t>
      </w:r>
      <w:r w:rsidRPr="00A677B4">
        <w:rPr>
          <w:rFonts w:ascii="Times New Roman" w:eastAsia="Times New Roman" w:hAnsi="Times New Roman" w:cs="Times New Roman"/>
          <w:sz w:val="24"/>
          <w:szCs w:val="24"/>
        </w:rPr>
        <w:t>Project</w:t>
      </w:r>
      <w:r w:rsidR="00B429F4" w:rsidRPr="00A677B4">
        <w:rPr>
          <w:rFonts w:ascii="Times New Roman" w:eastAsia="Times New Roman" w:hAnsi="Times New Roman" w:cs="Times New Roman"/>
          <w:sz w:val="24"/>
          <w:szCs w:val="24"/>
        </w:rPr>
        <w:t xml:space="preserve"> 30 Individual Writing Assignment 25 </w:t>
      </w:r>
    </w:p>
    <w:p w14:paraId="5CCAF7B5" w14:textId="77777777" w:rsidR="0059412C" w:rsidRDefault="0059412C" w:rsidP="005F0628">
      <w:pPr>
        <w:spacing w:after="0" w:line="240" w:lineRule="auto"/>
        <w:ind w:left="4320"/>
        <w:rPr>
          <w:rFonts w:ascii="Times New Roman" w:eastAsia="Times New Roman" w:hAnsi="Times New Roman" w:cs="Times New Roman"/>
          <w:sz w:val="24"/>
          <w:szCs w:val="24"/>
        </w:rPr>
      </w:pPr>
    </w:p>
    <w:p w14:paraId="681611B2" w14:textId="77777777" w:rsidR="0059412C" w:rsidRDefault="00B429F4" w:rsidP="005F0628">
      <w:pPr>
        <w:spacing w:after="0" w:line="240" w:lineRule="auto"/>
        <w:ind w:left="4320"/>
        <w:rPr>
          <w:rFonts w:ascii="Times New Roman" w:eastAsia="Times New Roman" w:hAnsi="Times New Roman" w:cs="Times New Roman"/>
          <w:sz w:val="24"/>
          <w:szCs w:val="24"/>
        </w:rPr>
      </w:pPr>
      <w:r w:rsidRPr="00A677B4">
        <w:rPr>
          <w:rFonts w:ascii="Times New Roman" w:eastAsia="Times New Roman" w:hAnsi="Times New Roman" w:cs="Times New Roman"/>
          <w:sz w:val="24"/>
          <w:szCs w:val="24"/>
        </w:rPr>
        <w:t xml:space="preserve">Group Case Write-Up and Assignment 25 Group Case Presentation 25 </w:t>
      </w:r>
    </w:p>
    <w:p w14:paraId="09E1264C" w14:textId="77777777" w:rsidR="0059412C" w:rsidRDefault="0059412C" w:rsidP="005F0628">
      <w:pPr>
        <w:spacing w:after="0" w:line="240" w:lineRule="auto"/>
        <w:ind w:left="4320"/>
        <w:rPr>
          <w:rFonts w:ascii="Times New Roman" w:eastAsia="Times New Roman" w:hAnsi="Times New Roman" w:cs="Times New Roman"/>
          <w:sz w:val="24"/>
          <w:szCs w:val="24"/>
        </w:rPr>
      </w:pPr>
    </w:p>
    <w:p w14:paraId="773319B1" w14:textId="31B1B7B3" w:rsidR="00DD2B76" w:rsidRPr="00A677B4" w:rsidRDefault="00B429F4" w:rsidP="005F0628">
      <w:pPr>
        <w:spacing w:after="0" w:line="240" w:lineRule="auto"/>
        <w:ind w:left="4320"/>
        <w:rPr>
          <w:rFonts w:ascii="Times New Roman" w:eastAsia="Times New Roman" w:hAnsi="Times New Roman" w:cs="Times New Roman"/>
          <w:sz w:val="24"/>
          <w:szCs w:val="24"/>
        </w:rPr>
      </w:pPr>
      <w:r w:rsidRPr="00A677B4">
        <w:rPr>
          <w:rFonts w:ascii="Times New Roman" w:eastAsia="Times New Roman" w:hAnsi="Times New Roman" w:cs="Times New Roman"/>
          <w:sz w:val="24"/>
          <w:szCs w:val="24"/>
        </w:rPr>
        <w:t>Total Approximate Points 475</w:t>
      </w:r>
    </w:p>
    <w:p w14:paraId="38126F44" w14:textId="37FCFB5F" w:rsidR="00DD2B76" w:rsidRPr="00A677B4" w:rsidRDefault="00DD2B76" w:rsidP="00DD2B76">
      <w:pPr>
        <w:spacing w:after="0" w:line="240" w:lineRule="auto"/>
        <w:rPr>
          <w:rFonts w:ascii="Times New Roman" w:eastAsia="Times New Roman" w:hAnsi="Times New Roman" w:cs="Times New Roman"/>
          <w:sz w:val="24"/>
          <w:szCs w:val="24"/>
        </w:rPr>
      </w:pPr>
      <w:r w:rsidRPr="00A677B4">
        <w:rPr>
          <w:rFonts w:ascii="Times New Roman" w:eastAsia="Times New Roman" w:hAnsi="Times New Roman" w:cs="Times New Roman"/>
          <w:sz w:val="24"/>
          <w:szCs w:val="24"/>
        </w:rPr>
        <w:t xml:space="preserve"> </w:t>
      </w:r>
    </w:p>
    <w:p w14:paraId="04728E1C" w14:textId="77777777" w:rsidR="005D15D4" w:rsidRDefault="005D15D4" w:rsidP="00DD2B76">
      <w:pPr>
        <w:spacing w:after="0" w:line="240" w:lineRule="auto"/>
        <w:ind w:firstLine="360"/>
        <w:rPr>
          <w:rFonts w:ascii="Calibri" w:eastAsia="Times New Roman" w:hAnsi="Calibri" w:cs="Calibri"/>
          <w:sz w:val="21"/>
          <w:szCs w:val="21"/>
        </w:rPr>
      </w:pPr>
    </w:p>
    <w:p w14:paraId="3643505B" w14:textId="378856B1" w:rsidR="00DD2B76" w:rsidRPr="00DD2B76" w:rsidRDefault="00DD2B76" w:rsidP="00DD2B76">
      <w:pPr>
        <w:spacing w:after="0" w:line="240" w:lineRule="auto"/>
        <w:ind w:firstLine="360"/>
        <w:rPr>
          <w:rFonts w:ascii="Calibri" w:eastAsia="Times New Roman" w:hAnsi="Calibri" w:cs="Calibri"/>
          <w:sz w:val="21"/>
          <w:szCs w:val="21"/>
        </w:rPr>
      </w:pPr>
      <w:r w:rsidRPr="00DD2B76">
        <w:rPr>
          <w:rFonts w:ascii="Calibri" w:eastAsia="Times New Roman" w:hAnsi="Calibri" w:cs="Calibri"/>
          <w:sz w:val="21"/>
          <w:szCs w:val="21"/>
        </w:rPr>
        <w:t>A</w:t>
      </w:r>
      <w:r w:rsidRPr="00DD2B76">
        <w:rPr>
          <w:rFonts w:ascii="Calibri" w:eastAsia="Times New Roman" w:hAnsi="Calibri" w:cs="Calibri"/>
          <w:sz w:val="21"/>
          <w:szCs w:val="21"/>
        </w:rPr>
        <w:tab/>
        <w:t xml:space="preserve">90% - 100% of total points available </w:t>
      </w:r>
    </w:p>
    <w:p w14:paraId="4F6E85EE" w14:textId="77777777" w:rsidR="00DD2B76" w:rsidRPr="00DD2B76" w:rsidRDefault="00DD2B76" w:rsidP="00DD2B76">
      <w:pPr>
        <w:spacing w:after="0" w:line="240" w:lineRule="auto"/>
        <w:rPr>
          <w:rFonts w:ascii="Calibri" w:eastAsia="Times New Roman" w:hAnsi="Calibri" w:cs="Calibri"/>
          <w:sz w:val="21"/>
          <w:szCs w:val="21"/>
        </w:rPr>
      </w:pPr>
      <w:r w:rsidRPr="00DD2B76">
        <w:rPr>
          <w:rFonts w:ascii="Calibri" w:eastAsia="Times New Roman" w:hAnsi="Calibri" w:cs="Calibri"/>
          <w:sz w:val="21"/>
          <w:szCs w:val="21"/>
        </w:rPr>
        <w:tab/>
        <w:t>B</w:t>
      </w:r>
      <w:r w:rsidRPr="00DD2B76">
        <w:rPr>
          <w:rFonts w:ascii="Calibri" w:eastAsia="Times New Roman" w:hAnsi="Calibri" w:cs="Calibri"/>
          <w:sz w:val="21"/>
          <w:szCs w:val="21"/>
        </w:rPr>
        <w:tab/>
        <w:t xml:space="preserve">80% - 89% of total points available </w:t>
      </w:r>
    </w:p>
    <w:p w14:paraId="5E14D141" w14:textId="77777777" w:rsidR="00DD2B76" w:rsidRPr="00DD2B76" w:rsidRDefault="00DD2B76" w:rsidP="00DD2B76">
      <w:pPr>
        <w:spacing w:after="0" w:line="240" w:lineRule="auto"/>
        <w:rPr>
          <w:rFonts w:ascii="Calibri" w:eastAsia="Times New Roman" w:hAnsi="Calibri" w:cs="Calibri"/>
          <w:sz w:val="21"/>
          <w:szCs w:val="21"/>
        </w:rPr>
      </w:pPr>
      <w:r w:rsidRPr="00DD2B76">
        <w:rPr>
          <w:rFonts w:ascii="Calibri" w:eastAsia="Times New Roman" w:hAnsi="Calibri" w:cs="Calibri"/>
          <w:sz w:val="21"/>
          <w:szCs w:val="21"/>
        </w:rPr>
        <w:tab/>
        <w:t>C</w:t>
      </w:r>
      <w:r w:rsidRPr="00DD2B76">
        <w:rPr>
          <w:rFonts w:ascii="Calibri" w:eastAsia="Times New Roman" w:hAnsi="Calibri" w:cs="Calibri"/>
          <w:sz w:val="21"/>
          <w:szCs w:val="21"/>
        </w:rPr>
        <w:tab/>
        <w:t>70% - 79% of total points available</w:t>
      </w:r>
    </w:p>
    <w:p w14:paraId="5FAC83A0" w14:textId="77777777" w:rsidR="00DD2B76" w:rsidRPr="00DD2B76" w:rsidRDefault="00DD2B76" w:rsidP="00DD2B76">
      <w:pPr>
        <w:spacing w:after="0" w:line="240" w:lineRule="auto"/>
        <w:rPr>
          <w:rFonts w:ascii="Calibri" w:eastAsia="Times New Roman" w:hAnsi="Calibri" w:cs="Calibri"/>
          <w:sz w:val="21"/>
          <w:szCs w:val="21"/>
        </w:rPr>
      </w:pPr>
      <w:r w:rsidRPr="00DD2B76">
        <w:rPr>
          <w:rFonts w:ascii="Calibri" w:eastAsia="Times New Roman" w:hAnsi="Calibri" w:cs="Calibri"/>
          <w:sz w:val="21"/>
          <w:szCs w:val="21"/>
        </w:rPr>
        <w:tab/>
        <w:t>D</w:t>
      </w:r>
      <w:r w:rsidRPr="00DD2B76">
        <w:rPr>
          <w:rFonts w:ascii="Calibri" w:eastAsia="Times New Roman" w:hAnsi="Calibri" w:cs="Calibri"/>
          <w:sz w:val="21"/>
          <w:szCs w:val="21"/>
        </w:rPr>
        <w:tab/>
        <w:t>60% - 69% of total points available</w:t>
      </w:r>
    </w:p>
    <w:p w14:paraId="7842893B" w14:textId="77777777" w:rsidR="00DD2B76" w:rsidRPr="00DD2B76" w:rsidRDefault="00DD2B76" w:rsidP="00DD2B76">
      <w:pPr>
        <w:spacing w:after="0" w:line="240" w:lineRule="auto"/>
        <w:ind w:firstLine="360"/>
        <w:rPr>
          <w:rFonts w:ascii="Calibri" w:eastAsia="Times New Roman" w:hAnsi="Calibri" w:cs="Calibri"/>
          <w:sz w:val="21"/>
          <w:szCs w:val="21"/>
        </w:rPr>
      </w:pPr>
      <w:r w:rsidRPr="00DD2B76">
        <w:rPr>
          <w:rFonts w:ascii="Calibri" w:eastAsia="Times New Roman" w:hAnsi="Calibri" w:cs="Calibri"/>
          <w:sz w:val="21"/>
          <w:szCs w:val="21"/>
        </w:rPr>
        <w:t>F</w:t>
      </w:r>
      <w:r w:rsidRPr="00DD2B76">
        <w:rPr>
          <w:rFonts w:ascii="Calibri" w:eastAsia="Times New Roman" w:hAnsi="Calibri" w:cs="Calibri"/>
          <w:sz w:val="21"/>
          <w:szCs w:val="21"/>
        </w:rPr>
        <w:tab/>
        <w:t xml:space="preserve"> &lt; 60% of total points available </w:t>
      </w:r>
    </w:p>
    <w:p w14:paraId="75C64ED3" w14:textId="77777777" w:rsidR="00DD2B76" w:rsidRDefault="00DD2B76" w:rsidP="00DD2B76">
      <w:pPr>
        <w:spacing w:after="0" w:line="240" w:lineRule="auto"/>
        <w:rPr>
          <w:rFonts w:ascii="Times New Roman" w:eastAsia="Times New Roman" w:hAnsi="Times New Roman" w:cs="Times New Roman"/>
          <w:b/>
          <w:bCs/>
          <w:sz w:val="36"/>
          <w:szCs w:val="36"/>
          <w:u w:val="single"/>
        </w:rPr>
      </w:pPr>
    </w:p>
    <w:p w14:paraId="7D34A4C3"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41F6D6C4"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6D3A2317"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2A64DD37"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349D60DA"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5BCB9BAE"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4D1EDD2E"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1B7BA027"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6C5297FD"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37E25AD7"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4AB1B595"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130BE60E"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7BCA3722"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23F013FE"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2AEF5872"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7601750D"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2E5AAE0C"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45B08254"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40151065"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501432E3" w14:textId="77777777" w:rsidR="00A24DC4" w:rsidRDefault="00A24DC4" w:rsidP="00DD2B76">
      <w:pPr>
        <w:spacing w:after="0" w:line="240" w:lineRule="auto"/>
        <w:rPr>
          <w:rFonts w:ascii="Times New Roman" w:eastAsia="Times New Roman" w:hAnsi="Times New Roman" w:cs="Times New Roman"/>
          <w:b/>
          <w:bCs/>
          <w:sz w:val="36"/>
          <w:szCs w:val="36"/>
          <w:u w:val="single"/>
        </w:rPr>
      </w:pPr>
    </w:p>
    <w:p w14:paraId="0A845FB9" w14:textId="77777777" w:rsidR="00A24DC4" w:rsidRDefault="00A24DC4" w:rsidP="00DD2B76">
      <w:pPr>
        <w:spacing w:after="0" w:line="240" w:lineRule="auto"/>
        <w:rPr>
          <w:rFonts w:ascii="Times New Roman" w:eastAsia="Times New Roman" w:hAnsi="Times New Roman" w:cs="Times New Roman"/>
          <w:b/>
          <w:bCs/>
          <w:sz w:val="36"/>
          <w:szCs w:val="36"/>
          <w:u w:val="single"/>
        </w:rPr>
      </w:pPr>
    </w:p>
    <w:p w14:paraId="5523C76D" w14:textId="77777777" w:rsidR="00A24DC4" w:rsidRDefault="00A24DC4" w:rsidP="00DD2B76">
      <w:pPr>
        <w:spacing w:after="0" w:line="240" w:lineRule="auto"/>
        <w:rPr>
          <w:rFonts w:ascii="Times New Roman" w:eastAsia="Times New Roman" w:hAnsi="Times New Roman" w:cs="Times New Roman"/>
          <w:b/>
          <w:bCs/>
          <w:sz w:val="36"/>
          <w:szCs w:val="36"/>
          <w:u w:val="single"/>
        </w:rPr>
      </w:pPr>
    </w:p>
    <w:p w14:paraId="093D63A0" w14:textId="77777777" w:rsidR="00A24DC4" w:rsidRDefault="00A24DC4" w:rsidP="00DD2B76">
      <w:pPr>
        <w:spacing w:after="0" w:line="240" w:lineRule="auto"/>
        <w:rPr>
          <w:rFonts w:ascii="Times New Roman" w:eastAsia="Times New Roman" w:hAnsi="Times New Roman" w:cs="Times New Roman"/>
          <w:b/>
          <w:bCs/>
          <w:sz w:val="36"/>
          <w:szCs w:val="36"/>
          <w:u w:val="single"/>
        </w:rPr>
      </w:pPr>
    </w:p>
    <w:p w14:paraId="5A4BCFA8" w14:textId="77777777" w:rsidR="00A24DC4" w:rsidRDefault="00A24DC4" w:rsidP="00DD2B76">
      <w:pPr>
        <w:spacing w:after="0" w:line="240" w:lineRule="auto"/>
        <w:rPr>
          <w:rFonts w:ascii="Times New Roman" w:eastAsia="Times New Roman" w:hAnsi="Times New Roman" w:cs="Times New Roman"/>
          <w:b/>
          <w:bCs/>
          <w:sz w:val="36"/>
          <w:szCs w:val="36"/>
          <w:u w:val="single"/>
        </w:rPr>
      </w:pPr>
    </w:p>
    <w:p w14:paraId="6F59E238" w14:textId="77777777" w:rsidR="00A24DC4" w:rsidRDefault="00A24DC4" w:rsidP="00DD2B76">
      <w:pPr>
        <w:spacing w:after="0" w:line="240" w:lineRule="auto"/>
        <w:rPr>
          <w:rFonts w:ascii="Times New Roman" w:eastAsia="Times New Roman" w:hAnsi="Times New Roman" w:cs="Times New Roman"/>
          <w:b/>
          <w:bCs/>
          <w:sz w:val="36"/>
          <w:szCs w:val="36"/>
          <w:u w:val="single"/>
        </w:rPr>
      </w:pPr>
    </w:p>
    <w:p w14:paraId="03AA8F60" w14:textId="77777777" w:rsidR="00A24DC4" w:rsidRDefault="00A24DC4" w:rsidP="00DD2B76">
      <w:pPr>
        <w:spacing w:after="0" w:line="240" w:lineRule="auto"/>
        <w:rPr>
          <w:rFonts w:ascii="Times New Roman" w:eastAsia="Times New Roman" w:hAnsi="Times New Roman" w:cs="Times New Roman"/>
          <w:b/>
          <w:bCs/>
          <w:sz w:val="36"/>
          <w:szCs w:val="36"/>
          <w:u w:val="single"/>
        </w:rPr>
      </w:pPr>
    </w:p>
    <w:p w14:paraId="67780150" w14:textId="77777777" w:rsidR="00E74DF0" w:rsidRDefault="00E74DF0" w:rsidP="00DD2B76">
      <w:pPr>
        <w:spacing w:after="0" w:line="240" w:lineRule="auto"/>
        <w:rPr>
          <w:rFonts w:ascii="Times New Roman" w:eastAsia="Times New Roman" w:hAnsi="Times New Roman" w:cs="Times New Roman"/>
          <w:b/>
          <w:bCs/>
          <w:sz w:val="36"/>
          <w:szCs w:val="36"/>
          <w:u w:val="single"/>
        </w:rPr>
      </w:pPr>
    </w:p>
    <w:p w14:paraId="6F9BA702" w14:textId="5D3C07FD" w:rsidR="00DD2B76" w:rsidRPr="00DD2B76" w:rsidRDefault="00DD2B76" w:rsidP="00DD2B76">
      <w:pPr>
        <w:spacing w:after="0" w:line="240" w:lineRule="auto"/>
        <w:rPr>
          <w:rFonts w:ascii="Times New Roman" w:eastAsia="Times New Roman" w:hAnsi="Times New Roman" w:cs="Times New Roman"/>
          <w:b/>
          <w:bCs/>
          <w:sz w:val="36"/>
          <w:szCs w:val="36"/>
          <w:u w:val="single"/>
        </w:rPr>
      </w:pPr>
    </w:p>
    <w:tbl>
      <w:tblPr>
        <w:tblStyle w:val="TableGrid"/>
        <w:tblpPr w:leftFromText="180" w:rightFromText="180" w:vertAnchor="page" w:horzAnchor="page" w:tblpX="556" w:tblpY="2236"/>
        <w:tblW w:w="4620" w:type="pct"/>
        <w:tblLook w:val="0420" w:firstRow="1" w:lastRow="0" w:firstColumn="0" w:lastColumn="0" w:noHBand="0" w:noVBand="1"/>
      </w:tblPr>
      <w:tblGrid>
        <w:gridCol w:w="5381"/>
        <w:gridCol w:w="3258"/>
      </w:tblGrid>
      <w:tr w:rsidR="005F2871" w:rsidRPr="00DD2B76" w14:paraId="3A63820A" w14:textId="77777777" w:rsidTr="005F2871">
        <w:tc>
          <w:tcPr>
            <w:tcW w:w="5381" w:type="dxa"/>
          </w:tcPr>
          <w:p w14:paraId="298251B9" w14:textId="77777777" w:rsidR="005F2871" w:rsidRPr="00DD2B76" w:rsidRDefault="005F2871" w:rsidP="005F2871">
            <w:pPr>
              <w:jc w:val="center"/>
              <w:rPr>
                <w:b/>
                <w:sz w:val="18"/>
                <w:szCs w:val="18"/>
              </w:rPr>
            </w:pPr>
            <w:r>
              <w:rPr>
                <w:b/>
                <w:sz w:val="18"/>
                <w:szCs w:val="18"/>
              </w:rPr>
              <w:t>Weeks</w:t>
            </w:r>
          </w:p>
        </w:tc>
        <w:tc>
          <w:tcPr>
            <w:tcW w:w="3258" w:type="dxa"/>
          </w:tcPr>
          <w:p w14:paraId="0785FDBA" w14:textId="77777777" w:rsidR="005F2871" w:rsidRPr="00DD2B76" w:rsidRDefault="005F2871" w:rsidP="005F2871">
            <w:pPr>
              <w:jc w:val="center"/>
              <w:rPr>
                <w:b/>
                <w:sz w:val="18"/>
                <w:szCs w:val="18"/>
              </w:rPr>
            </w:pPr>
            <w:r w:rsidRPr="00DD2B76">
              <w:rPr>
                <w:b/>
                <w:sz w:val="18"/>
                <w:szCs w:val="18"/>
              </w:rPr>
              <w:t>Topic</w:t>
            </w:r>
          </w:p>
        </w:tc>
      </w:tr>
      <w:tr w:rsidR="005F2871" w:rsidRPr="00DD2B76" w14:paraId="0C38B605" w14:textId="77777777" w:rsidTr="005F2871">
        <w:tc>
          <w:tcPr>
            <w:tcW w:w="5381" w:type="dxa"/>
          </w:tcPr>
          <w:p w14:paraId="16809FB0" w14:textId="77777777" w:rsidR="005F2871" w:rsidRPr="00DD2B76" w:rsidRDefault="005F2871" w:rsidP="005F2871">
            <w:pPr>
              <w:rPr>
                <w:sz w:val="18"/>
                <w:szCs w:val="18"/>
              </w:rPr>
            </w:pPr>
            <w:r>
              <w:rPr>
                <w:sz w:val="18"/>
                <w:szCs w:val="18"/>
              </w:rPr>
              <w:t>Week 1</w:t>
            </w:r>
          </w:p>
        </w:tc>
        <w:tc>
          <w:tcPr>
            <w:tcW w:w="3258" w:type="dxa"/>
          </w:tcPr>
          <w:p w14:paraId="5F7AE58C" w14:textId="77777777" w:rsidR="005F2871" w:rsidRPr="00DD2B76" w:rsidRDefault="005F2871" w:rsidP="005F2871">
            <w:pPr>
              <w:rPr>
                <w:sz w:val="18"/>
                <w:szCs w:val="18"/>
              </w:rPr>
            </w:pPr>
            <w:r w:rsidRPr="00DD2B76">
              <w:rPr>
                <w:sz w:val="18"/>
                <w:szCs w:val="18"/>
              </w:rPr>
              <w:t xml:space="preserve">Chapter 1: </w:t>
            </w:r>
          </w:p>
          <w:p w14:paraId="08C5180F" w14:textId="77777777" w:rsidR="005F2871" w:rsidRPr="00DD2B76" w:rsidRDefault="005F2871" w:rsidP="005F2871">
            <w:pPr>
              <w:rPr>
                <w:sz w:val="18"/>
                <w:szCs w:val="18"/>
              </w:rPr>
            </w:pPr>
          </w:p>
        </w:tc>
      </w:tr>
      <w:tr w:rsidR="005F2871" w:rsidRPr="00DD2B76" w14:paraId="3E471850" w14:textId="77777777" w:rsidTr="005F2871">
        <w:tc>
          <w:tcPr>
            <w:tcW w:w="5381" w:type="dxa"/>
          </w:tcPr>
          <w:p w14:paraId="76AB84A0" w14:textId="77777777" w:rsidR="005F2871" w:rsidRPr="00DD2B76" w:rsidRDefault="005F2871" w:rsidP="005F2871">
            <w:pPr>
              <w:rPr>
                <w:sz w:val="18"/>
                <w:szCs w:val="18"/>
              </w:rPr>
            </w:pPr>
            <w:r>
              <w:rPr>
                <w:sz w:val="18"/>
                <w:szCs w:val="18"/>
              </w:rPr>
              <w:t>Week 2</w:t>
            </w:r>
          </w:p>
        </w:tc>
        <w:tc>
          <w:tcPr>
            <w:tcW w:w="3258" w:type="dxa"/>
          </w:tcPr>
          <w:p w14:paraId="2D0BF1C7" w14:textId="77777777" w:rsidR="005F2871" w:rsidRPr="00DD2B76" w:rsidRDefault="005F2871" w:rsidP="005F2871">
            <w:pPr>
              <w:rPr>
                <w:sz w:val="18"/>
                <w:szCs w:val="18"/>
              </w:rPr>
            </w:pPr>
            <w:r w:rsidRPr="00DD2B76">
              <w:rPr>
                <w:sz w:val="18"/>
                <w:szCs w:val="18"/>
              </w:rPr>
              <w:t>Chapter 2</w:t>
            </w:r>
          </w:p>
        </w:tc>
      </w:tr>
      <w:tr w:rsidR="005F2871" w:rsidRPr="00DD2B76" w14:paraId="3CA8B074" w14:textId="77777777" w:rsidTr="005F2871">
        <w:tc>
          <w:tcPr>
            <w:tcW w:w="5381" w:type="dxa"/>
          </w:tcPr>
          <w:p w14:paraId="487C97AB" w14:textId="77777777" w:rsidR="005F2871" w:rsidRPr="00DD2B76" w:rsidRDefault="005F2871" w:rsidP="005F2871">
            <w:pPr>
              <w:rPr>
                <w:sz w:val="18"/>
                <w:szCs w:val="18"/>
              </w:rPr>
            </w:pPr>
            <w:r>
              <w:rPr>
                <w:sz w:val="18"/>
                <w:szCs w:val="18"/>
              </w:rPr>
              <w:t>Week 3</w:t>
            </w:r>
          </w:p>
        </w:tc>
        <w:tc>
          <w:tcPr>
            <w:tcW w:w="3258" w:type="dxa"/>
          </w:tcPr>
          <w:p w14:paraId="6ED35675" w14:textId="77777777" w:rsidR="005F2871" w:rsidRPr="00DD2B76" w:rsidRDefault="005F2871" w:rsidP="005F2871">
            <w:pPr>
              <w:rPr>
                <w:sz w:val="18"/>
                <w:szCs w:val="18"/>
              </w:rPr>
            </w:pPr>
            <w:r w:rsidRPr="00DD2B76">
              <w:rPr>
                <w:sz w:val="18"/>
                <w:szCs w:val="18"/>
              </w:rPr>
              <w:t>Chapter 3</w:t>
            </w:r>
            <w:r w:rsidRPr="00DD2B76">
              <w:rPr>
                <w:color w:val="0F243E"/>
                <w:kern w:val="24"/>
                <w:sz w:val="18"/>
                <w:szCs w:val="18"/>
              </w:rPr>
              <w:t xml:space="preserve"> </w:t>
            </w:r>
          </w:p>
        </w:tc>
      </w:tr>
      <w:tr w:rsidR="005F2871" w:rsidRPr="00DD2B76" w14:paraId="0D301F5C" w14:textId="77777777" w:rsidTr="005F2871">
        <w:tc>
          <w:tcPr>
            <w:tcW w:w="5381" w:type="dxa"/>
          </w:tcPr>
          <w:p w14:paraId="2E8625FD" w14:textId="77777777" w:rsidR="005F2871" w:rsidRPr="00DD2B76" w:rsidRDefault="005F2871" w:rsidP="005F2871">
            <w:pPr>
              <w:rPr>
                <w:sz w:val="18"/>
                <w:szCs w:val="18"/>
              </w:rPr>
            </w:pPr>
            <w:r>
              <w:rPr>
                <w:sz w:val="18"/>
                <w:szCs w:val="18"/>
              </w:rPr>
              <w:t>Week 4</w:t>
            </w:r>
          </w:p>
        </w:tc>
        <w:tc>
          <w:tcPr>
            <w:tcW w:w="3258" w:type="dxa"/>
          </w:tcPr>
          <w:p w14:paraId="6B6C1833" w14:textId="77777777" w:rsidR="005F2871" w:rsidRPr="00DD2B76" w:rsidRDefault="005F2871" w:rsidP="005F2871">
            <w:pPr>
              <w:rPr>
                <w:sz w:val="18"/>
                <w:szCs w:val="18"/>
              </w:rPr>
            </w:pPr>
            <w:r w:rsidRPr="00DD2B76">
              <w:rPr>
                <w:sz w:val="18"/>
                <w:szCs w:val="18"/>
              </w:rPr>
              <w:t xml:space="preserve">Chapter 4:  </w:t>
            </w:r>
            <w:r w:rsidRPr="00DD2B76">
              <w:rPr>
                <w:color w:val="0F243E"/>
                <w:kern w:val="24"/>
                <w:sz w:val="18"/>
                <w:szCs w:val="18"/>
              </w:rPr>
              <w:t xml:space="preserve"> </w:t>
            </w:r>
          </w:p>
          <w:p w14:paraId="2CE94CB2" w14:textId="77777777" w:rsidR="005F2871" w:rsidRPr="00DD2B76" w:rsidRDefault="005F2871" w:rsidP="005F2871">
            <w:pPr>
              <w:rPr>
                <w:sz w:val="18"/>
                <w:szCs w:val="18"/>
              </w:rPr>
            </w:pPr>
          </w:p>
        </w:tc>
      </w:tr>
      <w:tr w:rsidR="005F2871" w:rsidRPr="00DD2B76" w14:paraId="192CB05C" w14:textId="77777777" w:rsidTr="005F2871">
        <w:tc>
          <w:tcPr>
            <w:tcW w:w="5381" w:type="dxa"/>
          </w:tcPr>
          <w:p w14:paraId="0A2FC5F8" w14:textId="77777777" w:rsidR="005F2871" w:rsidRPr="00DD2B76" w:rsidRDefault="005F2871" w:rsidP="005F2871">
            <w:pPr>
              <w:rPr>
                <w:sz w:val="18"/>
                <w:szCs w:val="18"/>
              </w:rPr>
            </w:pPr>
            <w:r>
              <w:rPr>
                <w:sz w:val="18"/>
                <w:szCs w:val="18"/>
              </w:rPr>
              <w:t>Week 5</w:t>
            </w:r>
          </w:p>
        </w:tc>
        <w:tc>
          <w:tcPr>
            <w:tcW w:w="3258" w:type="dxa"/>
          </w:tcPr>
          <w:p w14:paraId="65CA81C0" w14:textId="77777777" w:rsidR="005F2871" w:rsidRPr="00DD2B76" w:rsidRDefault="005F2871" w:rsidP="005F2871">
            <w:pPr>
              <w:rPr>
                <w:sz w:val="18"/>
                <w:szCs w:val="18"/>
              </w:rPr>
            </w:pPr>
            <w:r w:rsidRPr="00DD2B76">
              <w:rPr>
                <w:sz w:val="18"/>
                <w:szCs w:val="18"/>
              </w:rPr>
              <w:t>EXAM 1 chapters 1, 2, and 3</w:t>
            </w:r>
          </w:p>
          <w:p w14:paraId="24E0879B" w14:textId="77777777" w:rsidR="005F2871" w:rsidRPr="00DD2B76" w:rsidRDefault="005F2871" w:rsidP="005F2871">
            <w:pPr>
              <w:rPr>
                <w:sz w:val="18"/>
                <w:szCs w:val="18"/>
              </w:rPr>
            </w:pPr>
          </w:p>
          <w:p w14:paraId="54BF0B84" w14:textId="77777777" w:rsidR="005F2871" w:rsidRPr="00DD2B76" w:rsidRDefault="005F2871" w:rsidP="005F2871">
            <w:pPr>
              <w:rPr>
                <w:sz w:val="18"/>
                <w:szCs w:val="18"/>
              </w:rPr>
            </w:pPr>
          </w:p>
          <w:p w14:paraId="4029A85C" w14:textId="77777777" w:rsidR="005F2871" w:rsidRPr="00DD2B76" w:rsidRDefault="005F2871" w:rsidP="005F2871">
            <w:pPr>
              <w:rPr>
                <w:sz w:val="18"/>
                <w:szCs w:val="18"/>
              </w:rPr>
            </w:pPr>
          </w:p>
        </w:tc>
      </w:tr>
      <w:tr w:rsidR="005F2871" w:rsidRPr="00DD2B76" w14:paraId="1F2F7BAC" w14:textId="77777777" w:rsidTr="005F2871">
        <w:tc>
          <w:tcPr>
            <w:tcW w:w="5381" w:type="dxa"/>
          </w:tcPr>
          <w:p w14:paraId="62767237" w14:textId="77777777" w:rsidR="005F2871" w:rsidRPr="00DD2B76" w:rsidRDefault="005F2871" w:rsidP="005F2871">
            <w:pPr>
              <w:rPr>
                <w:sz w:val="18"/>
                <w:szCs w:val="18"/>
              </w:rPr>
            </w:pPr>
            <w:r>
              <w:rPr>
                <w:sz w:val="18"/>
                <w:szCs w:val="18"/>
              </w:rPr>
              <w:t>Week 6</w:t>
            </w:r>
          </w:p>
        </w:tc>
        <w:tc>
          <w:tcPr>
            <w:tcW w:w="3258" w:type="dxa"/>
          </w:tcPr>
          <w:p w14:paraId="75089C0B" w14:textId="77777777" w:rsidR="005F2871" w:rsidRPr="00DD2B76" w:rsidRDefault="005F2871" w:rsidP="005F2871">
            <w:pPr>
              <w:rPr>
                <w:sz w:val="18"/>
                <w:szCs w:val="18"/>
              </w:rPr>
            </w:pPr>
            <w:r w:rsidRPr="00DD2B76">
              <w:rPr>
                <w:sz w:val="18"/>
                <w:szCs w:val="18"/>
              </w:rPr>
              <w:t>Chapter 5</w:t>
            </w:r>
            <w:r w:rsidRPr="00DD2B76">
              <w:rPr>
                <w:color w:val="0F243E"/>
                <w:kern w:val="24"/>
                <w:sz w:val="18"/>
                <w:szCs w:val="18"/>
              </w:rPr>
              <w:t xml:space="preserve"> </w:t>
            </w:r>
          </w:p>
          <w:p w14:paraId="665739B2" w14:textId="77777777" w:rsidR="005F2871" w:rsidRPr="00DD2B76" w:rsidRDefault="005F2871" w:rsidP="005F2871">
            <w:pPr>
              <w:rPr>
                <w:sz w:val="18"/>
                <w:szCs w:val="18"/>
              </w:rPr>
            </w:pPr>
          </w:p>
          <w:p w14:paraId="3B4D4A7D" w14:textId="77777777" w:rsidR="005F2871" w:rsidRPr="00DD2B76" w:rsidRDefault="005F2871" w:rsidP="005F2871">
            <w:pPr>
              <w:rPr>
                <w:sz w:val="18"/>
                <w:szCs w:val="18"/>
              </w:rPr>
            </w:pPr>
          </w:p>
        </w:tc>
      </w:tr>
      <w:tr w:rsidR="005F2871" w:rsidRPr="00DD2B76" w14:paraId="14F1D51B" w14:textId="77777777" w:rsidTr="005F2871">
        <w:tc>
          <w:tcPr>
            <w:tcW w:w="5381" w:type="dxa"/>
          </w:tcPr>
          <w:p w14:paraId="7BA83C4A" w14:textId="77777777" w:rsidR="005F2871" w:rsidRPr="00DD2B76" w:rsidRDefault="005F2871" w:rsidP="005F2871">
            <w:pPr>
              <w:rPr>
                <w:sz w:val="18"/>
                <w:szCs w:val="18"/>
              </w:rPr>
            </w:pPr>
            <w:r>
              <w:rPr>
                <w:sz w:val="18"/>
                <w:szCs w:val="18"/>
              </w:rPr>
              <w:t>Week 7</w:t>
            </w:r>
          </w:p>
        </w:tc>
        <w:tc>
          <w:tcPr>
            <w:tcW w:w="3258" w:type="dxa"/>
          </w:tcPr>
          <w:p w14:paraId="001DD5AD" w14:textId="77777777" w:rsidR="005F2871" w:rsidRPr="00DD2B76" w:rsidRDefault="005F2871" w:rsidP="005F2871">
            <w:pPr>
              <w:rPr>
                <w:sz w:val="18"/>
                <w:szCs w:val="18"/>
              </w:rPr>
            </w:pPr>
            <w:r w:rsidRPr="00DD2B76">
              <w:rPr>
                <w:sz w:val="18"/>
                <w:szCs w:val="18"/>
              </w:rPr>
              <w:t xml:space="preserve">Chapter 6:  </w:t>
            </w:r>
            <w:r w:rsidRPr="00DD2B76">
              <w:rPr>
                <w:color w:val="0F243E"/>
                <w:kern w:val="24"/>
                <w:sz w:val="18"/>
                <w:szCs w:val="18"/>
              </w:rPr>
              <w:t xml:space="preserve"> </w:t>
            </w:r>
          </w:p>
          <w:p w14:paraId="139B0BD1" w14:textId="77777777" w:rsidR="005F2871" w:rsidRPr="00DD2B76" w:rsidRDefault="005F2871" w:rsidP="005F2871">
            <w:pPr>
              <w:rPr>
                <w:sz w:val="18"/>
                <w:szCs w:val="18"/>
              </w:rPr>
            </w:pPr>
          </w:p>
          <w:p w14:paraId="3E210CB8" w14:textId="77777777" w:rsidR="005F2871" w:rsidRPr="00DD2B76" w:rsidRDefault="005F2871" w:rsidP="005F2871">
            <w:pPr>
              <w:rPr>
                <w:sz w:val="18"/>
                <w:szCs w:val="18"/>
              </w:rPr>
            </w:pPr>
          </w:p>
        </w:tc>
      </w:tr>
      <w:tr w:rsidR="005F2871" w:rsidRPr="00DD2B76" w14:paraId="024E1409" w14:textId="77777777" w:rsidTr="005F2871">
        <w:trPr>
          <w:trHeight w:val="803"/>
        </w:trPr>
        <w:tc>
          <w:tcPr>
            <w:tcW w:w="5381" w:type="dxa"/>
          </w:tcPr>
          <w:p w14:paraId="1C8925D5" w14:textId="77777777" w:rsidR="005F2871" w:rsidRPr="00DD2B76" w:rsidRDefault="005F2871" w:rsidP="005F2871">
            <w:pPr>
              <w:rPr>
                <w:sz w:val="18"/>
                <w:szCs w:val="18"/>
              </w:rPr>
            </w:pPr>
            <w:r>
              <w:rPr>
                <w:sz w:val="18"/>
                <w:szCs w:val="18"/>
              </w:rPr>
              <w:t>Week 9</w:t>
            </w:r>
          </w:p>
        </w:tc>
        <w:tc>
          <w:tcPr>
            <w:tcW w:w="3258" w:type="dxa"/>
          </w:tcPr>
          <w:p w14:paraId="547D189F" w14:textId="77777777" w:rsidR="005F2871" w:rsidRPr="00DD2B76" w:rsidRDefault="005F2871" w:rsidP="005F2871">
            <w:pPr>
              <w:rPr>
                <w:sz w:val="18"/>
                <w:szCs w:val="18"/>
              </w:rPr>
            </w:pPr>
            <w:r w:rsidRPr="00DD2B76">
              <w:rPr>
                <w:sz w:val="18"/>
                <w:szCs w:val="18"/>
              </w:rPr>
              <w:t xml:space="preserve">Chapter 7:  </w:t>
            </w:r>
            <w:r w:rsidRPr="00DD2B76">
              <w:rPr>
                <w:color w:val="000000"/>
                <w:kern w:val="24"/>
                <w:sz w:val="18"/>
                <w:szCs w:val="18"/>
              </w:rPr>
              <w:t xml:space="preserve"> </w:t>
            </w:r>
          </w:p>
          <w:p w14:paraId="5E266719" w14:textId="77777777" w:rsidR="005F2871" w:rsidRPr="00DD2B76" w:rsidRDefault="005F2871" w:rsidP="005F2871">
            <w:pPr>
              <w:rPr>
                <w:sz w:val="18"/>
                <w:szCs w:val="18"/>
              </w:rPr>
            </w:pPr>
          </w:p>
        </w:tc>
      </w:tr>
      <w:tr w:rsidR="005F2871" w:rsidRPr="00DD2B76" w14:paraId="0DA072FE" w14:textId="77777777" w:rsidTr="005F2871">
        <w:tc>
          <w:tcPr>
            <w:tcW w:w="5381" w:type="dxa"/>
          </w:tcPr>
          <w:p w14:paraId="08634A9B" w14:textId="77777777" w:rsidR="005F2871" w:rsidRPr="00DD2B76" w:rsidRDefault="005F2871" w:rsidP="005F2871">
            <w:pPr>
              <w:rPr>
                <w:sz w:val="18"/>
                <w:szCs w:val="18"/>
              </w:rPr>
            </w:pPr>
            <w:r>
              <w:rPr>
                <w:sz w:val="18"/>
                <w:szCs w:val="18"/>
              </w:rPr>
              <w:t>Week 10</w:t>
            </w:r>
          </w:p>
        </w:tc>
        <w:tc>
          <w:tcPr>
            <w:tcW w:w="3258" w:type="dxa"/>
          </w:tcPr>
          <w:p w14:paraId="6431CBAA" w14:textId="77777777" w:rsidR="005F2871" w:rsidRPr="00DD2B76" w:rsidRDefault="005F2871" w:rsidP="005F2871">
            <w:pPr>
              <w:rPr>
                <w:sz w:val="18"/>
                <w:szCs w:val="18"/>
              </w:rPr>
            </w:pPr>
            <w:r w:rsidRPr="00DD2B76">
              <w:rPr>
                <w:sz w:val="18"/>
                <w:szCs w:val="18"/>
              </w:rPr>
              <w:t xml:space="preserve">Chapter  8:  </w:t>
            </w:r>
            <w:r w:rsidRPr="00DD2B76">
              <w:rPr>
                <w:color w:val="0F243E"/>
                <w:kern w:val="24"/>
                <w:sz w:val="18"/>
                <w:szCs w:val="18"/>
              </w:rPr>
              <w:t xml:space="preserve"> </w:t>
            </w:r>
          </w:p>
          <w:p w14:paraId="655F21CC" w14:textId="77777777" w:rsidR="005F2871" w:rsidRPr="00DD2B76" w:rsidRDefault="005F2871" w:rsidP="005F2871">
            <w:pPr>
              <w:rPr>
                <w:sz w:val="18"/>
                <w:szCs w:val="18"/>
              </w:rPr>
            </w:pPr>
          </w:p>
        </w:tc>
      </w:tr>
      <w:tr w:rsidR="005F2871" w:rsidRPr="00DD2B76" w14:paraId="0A881B85" w14:textId="77777777" w:rsidTr="005F2871">
        <w:tc>
          <w:tcPr>
            <w:tcW w:w="5381" w:type="dxa"/>
          </w:tcPr>
          <w:p w14:paraId="5F68329E" w14:textId="77777777" w:rsidR="005F2871" w:rsidRPr="00DD2B76" w:rsidRDefault="005F2871" w:rsidP="005F2871">
            <w:pPr>
              <w:rPr>
                <w:sz w:val="18"/>
                <w:szCs w:val="18"/>
              </w:rPr>
            </w:pPr>
            <w:r>
              <w:rPr>
                <w:sz w:val="18"/>
                <w:szCs w:val="18"/>
              </w:rPr>
              <w:t>Week 10</w:t>
            </w:r>
          </w:p>
        </w:tc>
        <w:tc>
          <w:tcPr>
            <w:tcW w:w="3258" w:type="dxa"/>
          </w:tcPr>
          <w:p w14:paraId="3B6AC804" w14:textId="77777777" w:rsidR="005F2871" w:rsidRPr="00DD2B76" w:rsidRDefault="005F2871" w:rsidP="005F2871">
            <w:pPr>
              <w:rPr>
                <w:sz w:val="18"/>
                <w:szCs w:val="18"/>
              </w:rPr>
            </w:pPr>
            <w:r>
              <w:rPr>
                <w:sz w:val="18"/>
                <w:szCs w:val="18"/>
              </w:rPr>
              <w:t xml:space="preserve">Cases </w:t>
            </w:r>
          </w:p>
        </w:tc>
      </w:tr>
      <w:tr w:rsidR="005F2871" w:rsidRPr="00DD2B76" w14:paraId="02951650" w14:textId="77777777" w:rsidTr="005F2871">
        <w:tc>
          <w:tcPr>
            <w:tcW w:w="5381" w:type="dxa"/>
          </w:tcPr>
          <w:p w14:paraId="22947D88" w14:textId="77777777" w:rsidR="005F2871" w:rsidRPr="00DD2B76" w:rsidRDefault="005F2871" w:rsidP="005F2871">
            <w:pPr>
              <w:rPr>
                <w:sz w:val="18"/>
                <w:szCs w:val="18"/>
              </w:rPr>
            </w:pPr>
            <w:r>
              <w:rPr>
                <w:sz w:val="18"/>
                <w:szCs w:val="18"/>
              </w:rPr>
              <w:t>Week 11</w:t>
            </w:r>
          </w:p>
        </w:tc>
        <w:tc>
          <w:tcPr>
            <w:tcW w:w="3258" w:type="dxa"/>
          </w:tcPr>
          <w:p w14:paraId="35A0976F" w14:textId="77777777" w:rsidR="005F2871" w:rsidRPr="00DD2B76" w:rsidRDefault="005F2871" w:rsidP="005F2871">
            <w:pPr>
              <w:rPr>
                <w:sz w:val="18"/>
                <w:szCs w:val="18"/>
              </w:rPr>
            </w:pPr>
            <w:r w:rsidRPr="00DD2B76">
              <w:rPr>
                <w:sz w:val="18"/>
                <w:szCs w:val="18"/>
              </w:rPr>
              <w:t xml:space="preserve">Chapter 9:  </w:t>
            </w:r>
            <w:r w:rsidRPr="00DD2B76">
              <w:rPr>
                <w:color w:val="0F243E"/>
                <w:kern w:val="24"/>
                <w:sz w:val="18"/>
                <w:szCs w:val="18"/>
              </w:rPr>
              <w:t xml:space="preserve"> </w:t>
            </w:r>
          </w:p>
          <w:p w14:paraId="6CDE4CAC" w14:textId="77777777" w:rsidR="005F2871" w:rsidRPr="00DD2B76" w:rsidRDefault="005F2871" w:rsidP="005F2871">
            <w:pPr>
              <w:rPr>
                <w:sz w:val="18"/>
                <w:szCs w:val="18"/>
              </w:rPr>
            </w:pPr>
          </w:p>
          <w:p w14:paraId="27304A0A" w14:textId="77777777" w:rsidR="005F2871" w:rsidRPr="00DD2B76" w:rsidRDefault="005F2871" w:rsidP="005F2871">
            <w:pPr>
              <w:rPr>
                <w:sz w:val="18"/>
                <w:szCs w:val="18"/>
              </w:rPr>
            </w:pPr>
          </w:p>
        </w:tc>
      </w:tr>
      <w:tr w:rsidR="005F2871" w:rsidRPr="00DD2B76" w14:paraId="7688BCC1" w14:textId="77777777" w:rsidTr="005F2871">
        <w:tc>
          <w:tcPr>
            <w:tcW w:w="5381" w:type="dxa"/>
          </w:tcPr>
          <w:p w14:paraId="2C85A2C7" w14:textId="77777777" w:rsidR="005F2871" w:rsidRPr="00DD2B76" w:rsidRDefault="005F2871" w:rsidP="005F2871">
            <w:pPr>
              <w:rPr>
                <w:sz w:val="18"/>
                <w:szCs w:val="18"/>
              </w:rPr>
            </w:pPr>
            <w:r>
              <w:rPr>
                <w:sz w:val="18"/>
                <w:szCs w:val="18"/>
              </w:rPr>
              <w:t>Week 12</w:t>
            </w:r>
          </w:p>
        </w:tc>
        <w:tc>
          <w:tcPr>
            <w:tcW w:w="3258" w:type="dxa"/>
          </w:tcPr>
          <w:p w14:paraId="1DC26A1D" w14:textId="77777777" w:rsidR="005F2871" w:rsidRPr="00DD2B76" w:rsidRDefault="005F2871" w:rsidP="005F2871">
            <w:pPr>
              <w:rPr>
                <w:sz w:val="18"/>
                <w:szCs w:val="18"/>
              </w:rPr>
            </w:pPr>
            <w:r w:rsidRPr="00DD2B76">
              <w:rPr>
                <w:sz w:val="18"/>
                <w:szCs w:val="18"/>
              </w:rPr>
              <w:t xml:space="preserve">EXAM 2 </w:t>
            </w:r>
          </w:p>
          <w:p w14:paraId="466D9F65" w14:textId="77777777" w:rsidR="005F2871" w:rsidRPr="00DD2B76" w:rsidRDefault="005F2871" w:rsidP="005F2871">
            <w:pPr>
              <w:rPr>
                <w:sz w:val="18"/>
                <w:szCs w:val="18"/>
              </w:rPr>
            </w:pPr>
          </w:p>
        </w:tc>
      </w:tr>
      <w:tr w:rsidR="005F2871" w:rsidRPr="00DD2B76" w14:paraId="59128DE9" w14:textId="77777777" w:rsidTr="005F2871">
        <w:tc>
          <w:tcPr>
            <w:tcW w:w="5381" w:type="dxa"/>
          </w:tcPr>
          <w:p w14:paraId="76BE3ADC" w14:textId="77777777" w:rsidR="005F2871" w:rsidRPr="00DD2B76" w:rsidRDefault="005F2871" w:rsidP="005F2871">
            <w:pPr>
              <w:rPr>
                <w:sz w:val="18"/>
                <w:szCs w:val="18"/>
              </w:rPr>
            </w:pPr>
            <w:r>
              <w:rPr>
                <w:sz w:val="18"/>
                <w:szCs w:val="18"/>
              </w:rPr>
              <w:t>Week 13</w:t>
            </w:r>
          </w:p>
        </w:tc>
        <w:tc>
          <w:tcPr>
            <w:tcW w:w="3258" w:type="dxa"/>
          </w:tcPr>
          <w:p w14:paraId="7AE508C6" w14:textId="77777777" w:rsidR="005F2871" w:rsidRPr="00DD2B76" w:rsidRDefault="005F2871" w:rsidP="005F2871">
            <w:pPr>
              <w:rPr>
                <w:sz w:val="18"/>
                <w:szCs w:val="18"/>
              </w:rPr>
            </w:pPr>
            <w:r w:rsidRPr="00DD2B76">
              <w:rPr>
                <w:sz w:val="18"/>
                <w:szCs w:val="18"/>
              </w:rPr>
              <w:t>Chapter 10:</w:t>
            </w:r>
          </w:p>
          <w:p w14:paraId="3F8E81B3" w14:textId="77777777" w:rsidR="005F2871" w:rsidRPr="00DD2B76" w:rsidRDefault="005F2871" w:rsidP="005F2871">
            <w:pPr>
              <w:rPr>
                <w:sz w:val="18"/>
                <w:szCs w:val="18"/>
              </w:rPr>
            </w:pPr>
          </w:p>
        </w:tc>
      </w:tr>
      <w:tr w:rsidR="005F2871" w:rsidRPr="00DD2B76" w14:paraId="4B5247E3" w14:textId="77777777" w:rsidTr="005F2871">
        <w:tc>
          <w:tcPr>
            <w:tcW w:w="5381" w:type="dxa"/>
          </w:tcPr>
          <w:p w14:paraId="37DB1456" w14:textId="77777777" w:rsidR="005F2871" w:rsidRPr="00DD2B76" w:rsidRDefault="005F2871" w:rsidP="005F2871">
            <w:pPr>
              <w:rPr>
                <w:sz w:val="18"/>
                <w:szCs w:val="18"/>
              </w:rPr>
            </w:pPr>
            <w:r>
              <w:rPr>
                <w:sz w:val="18"/>
                <w:szCs w:val="18"/>
              </w:rPr>
              <w:t>Week 14</w:t>
            </w:r>
          </w:p>
        </w:tc>
        <w:tc>
          <w:tcPr>
            <w:tcW w:w="3258" w:type="dxa"/>
          </w:tcPr>
          <w:p w14:paraId="6AA80846" w14:textId="77777777" w:rsidR="005F2871" w:rsidRPr="00DD2B76" w:rsidRDefault="005F2871" w:rsidP="005F2871">
            <w:pPr>
              <w:rPr>
                <w:sz w:val="18"/>
                <w:szCs w:val="18"/>
              </w:rPr>
            </w:pPr>
            <w:r w:rsidRPr="00DD2B76">
              <w:rPr>
                <w:sz w:val="18"/>
                <w:szCs w:val="18"/>
              </w:rPr>
              <w:t>Reviews</w:t>
            </w:r>
          </w:p>
        </w:tc>
      </w:tr>
      <w:tr w:rsidR="005F2871" w:rsidRPr="00DD2B76" w14:paraId="6D5D6743" w14:textId="77777777" w:rsidTr="005F2871">
        <w:tc>
          <w:tcPr>
            <w:tcW w:w="5381" w:type="dxa"/>
          </w:tcPr>
          <w:p w14:paraId="2E9C9CDE" w14:textId="77777777" w:rsidR="005F2871" w:rsidRPr="00DD2B76" w:rsidRDefault="005F2871" w:rsidP="005F2871">
            <w:pPr>
              <w:rPr>
                <w:sz w:val="18"/>
                <w:szCs w:val="18"/>
              </w:rPr>
            </w:pPr>
            <w:r>
              <w:rPr>
                <w:sz w:val="18"/>
                <w:szCs w:val="18"/>
              </w:rPr>
              <w:t>Week 15</w:t>
            </w:r>
          </w:p>
        </w:tc>
        <w:tc>
          <w:tcPr>
            <w:tcW w:w="3258" w:type="dxa"/>
          </w:tcPr>
          <w:p w14:paraId="493ABC7A" w14:textId="77777777" w:rsidR="005F2871" w:rsidRPr="00DD2B76" w:rsidRDefault="005F2871" w:rsidP="005F2871">
            <w:pPr>
              <w:rPr>
                <w:sz w:val="18"/>
                <w:szCs w:val="18"/>
              </w:rPr>
            </w:pPr>
            <w:r w:rsidRPr="00DD2B76">
              <w:rPr>
                <w:sz w:val="18"/>
                <w:szCs w:val="18"/>
              </w:rPr>
              <w:t xml:space="preserve">Final Exam </w:t>
            </w:r>
          </w:p>
        </w:tc>
      </w:tr>
    </w:tbl>
    <w:p w14:paraId="4702A755" w14:textId="77777777" w:rsidR="00FC1368" w:rsidRPr="00981AFB" w:rsidRDefault="00FC1368" w:rsidP="00FC1368">
      <w:pPr>
        <w:ind w:left="720"/>
        <w:rPr>
          <w:rFonts w:ascii="Times New Roman" w:hAnsi="Times New Roman" w:cs="Times New Roman"/>
          <w:sz w:val="24"/>
          <w:szCs w:val="24"/>
        </w:rPr>
      </w:pPr>
    </w:p>
    <w:sectPr w:rsidR="00FC1368" w:rsidRPr="00981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_c_1">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FB"/>
    <w:rsid w:val="00040981"/>
    <w:rsid w:val="00041639"/>
    <w:rsid w:val="000B0362"/>
    <w:rsid w:val="000D4A4E"/>
    <w:rsid w:val="001171B2"/>
    <w:rsid w:val="00254A58"/>
    <w:rsid w:val="00394A8D"/>
    <w:rsid w:val="00486410"/>
    <w:rsid w:val="004934D7"/>
    <w:rsid w:val="0050657D"/>
    <w:rsid w:val="005268F8"/>
    <w:rsid w:val="00547907"/>
    <w:rsid w:val="0059412C"/>
    <w:rsid w:val="005D15D4"/>
    <w:rsid w:val="005F0628"/>
    <w:rsid w:val="005F2871"/>
    <w:rsid w:val="006F77BD"/>
    <w:rsid w:val="007A4624"/>
    <w:rsid w:val="007B2761"/>
    <w:rsid w:val="008641CD"/>
    <w:rsid w:val="00871D1F"/>
    <w:rsid w:val="008F4CDC"/>
    <w:rsid w:val="00981AFB"/>
    <w:rsid w:val="00986D91"/>
    <w:rsid w:val="009C743D"/>
    <w:rsid w:val="00A24DC4"/>
    <w:rsid w:val="00A677B4"/>
    <w:rsid w:val="00AC3F9C"/>
    <w:rsid w:val="00B429F4"/>
    <w:rsid w:val="00BC0E31"/>
    <w:rsid w:val="00C75616"/>
    <w:rsid w:val="00D70EC8"/>
    <w:rsid w:val="00DD2B76"/>
    <w:rsid w:val="00E10EC7"/>
    <w:rsid w:val="00E1155A"/>
    <w:rsid w:val="00E24E78"/>
    <w:rsid w:val="00E74DF0"/>
    <w:rsid w:val="00E85BD4"/>
    <w:rsid w:val="00F74C21"/>
    <w:rsid w:val="00FB68CE"/>
    <w:rsid w:val="00FC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E12C"/>
  <w15:chartTrackingRefBased/>
  <w15:docId w15:val="{11235C4E-5118-41D6-BCC2-1B3BCBCD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41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AFB"/>
    <w:rPr>
      <w:color w:val="0563C1" w:themeColor="hyperlink"/>
      <w:u w:val="single"/>
    </w:rPr>
  </w:style>
  <w:style w:type="character" w:customStyle="1" w:styleId="UnresolvedMention">
    <w:name w:val="Unresolved Mention"/>
    <w:basedOn w:val="DefaultParagraphFont"/>
    <w:uiPriority w:val="99"/>
    <w:semiHidden/>
    <w:unhideWhenUsed/>
    <w:rsid w:val="00981AFB"/>
    <w:rPr>
      <w:color w:val="605E5C"/>
      <w:shd w:val="clear" w:color="auto" w:fill="E1DFDD"/>
    </w:rPr>
  </w:style>
  <w:style w:type="table" w:styleId="TableGrid">
    <w:name w:val="Table Grid"/>
    <w:basedOn w:val="TableNormal"/>
    <w:rsid w:val="00DD2B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
    <w:name w:val="t"/>
    <w:basedOn w:val="DefaultParagraphFont"/>
    <w:rsid w:val="00254A58"/>
  </w:style>
  <w:style w:type="character" w:customStyle="1" w:styleId="Heading1Char">
    <w:name w:val="Heading 1 Char"/>
    <w:basedOn w:val="DefaultParagraphFont"/>
    <w:link w:val="Heading1"/>
    <w:uiPriority w:val="9"/>
    <w:rsid w:val="008641C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87646">
      <w:bodyDiv w:val="1"/>
      <w:marLeft w:val="0"/>
      <w:marRight w:val="0"/>
      <w:marTop w:val="0"/>
      <w:marBottom w:val="0"/>
      <w:divBdr>
        <w:top w:val="none" w:sz="0" w:space="0" w:color="auto"/>
        <w:left w:val="none" w:sz="0" w:space="0" w:color="auto"/>
        <w:bottom w:val="none" w:sz="0" w:space="0" w:color="auto"/>
        <w:right w:val="none" w:sz="0" w:space="0" w:color="auto"/>
      </w:divBdr>
      <w:divsChild>
        <w:div w:id="1513648178">
          <w:marLeft w:val="0"/>
          <w:marRight w:val="0"/>
          <w:marTop w:val="0"/>
          <w:marBottom w:val="75"/>
          <w:divBdr>
            <w:top w:val="none" w:sz="0" w:space="0" w:color="auto"/>
            <w:left w:val="none" w:sz="0" w:space="0" w:color="auto"/>
            <w:bottom w:val="none" w:sz="0" w:space="0" w:color="auto"/>
            <w:right w:val="none" w:sz="0" w:space="0" w:color="auto"/>
          </w:divBdr>
        </w:div>
        <w:div w:id="1786583116">
          <w:marLeft w:val="0"/>
          <w:marRight w:val="0"/>
          <w:marTop w:val="0"/>
          <w:marBottom w:val="300"/>
          <w:divBdr>
            <w:top w:val="none" w:sz="0" w:space="0" w:color="auto"/>
            <w:left w:val="none" w:sz="0" w:space="0" w:color="auto"/>
            <w:bottom w:val="none" w:sz="0" w:space="0" w:color="auto"/>
            <w:right w:val="none" w:sz="0" w:space="0" w:color="auto"/>
          </w:divBdr>
        </w:div>
      </w:divsChild>
    </w:div>
    <w:div w:id="690759890">
      <w:bodyDiv w:val="1"/>
      <w:marLeft w:val="0"/>
      <w:marRight w:val="0"/>
      <w:marTop w:val="0"/>
      <w:marBottom w:val="0"/>
      <w:divBdr>
        <w:top w:val="none" w:sz="0" w:space="0" w:color="auto"/>
        <w:left w:val="none" w:sz="0" w:space="0" w:color="auto"/>
        <w:bottom w:val="none" w:sz="0" w:space="0" w:color="auto"/>
        <w:right w:val="none" w:sz="0" w:space="0" w:color="auto"/>
      </w:divBdr>
      <w:divsChild>
        <w:div w:id="1170800675">
          <w:marLeft w:val="0"/>
          <w:marRight w:val="0"/>
          <w:marTop w:val="0"/>
          <w:marBottom w:val="75"/>
          <w:divBdr>
            <w:top w:val="none" w:sz="0" w:space="0" w:color="auto"/>
            <w:left w:val="none" w:sz="0" w:space="0" w:color="auto"/>
            <w:bottom w:val="none" w:sz="0" w:space="0" w:color="auto"/>
            <w:right w:val="none" w:sz="0" w:space="0" w:color="auto"/>
          </w:divBdr>
        </w:div>
        <w:div w:id="108642166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iaeldin.osman@mv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8B25F-416A-4D8D-9691-2EFA1253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Agness Mukumba</dc:creator>
  <cp:keywords/>
  <dc:description/>
  <cp:lastModifiedBy>Farhad Chowdhury</cp:lastModifiedBy>
  <cp:revision>2</cp:revision>
  <dcterms:created xsi:type="dcterms:W3CDTF">2022-09-06T13:26:00Z</dcterms:created>
  <dcterms:modified xsi:type="dcterms:W3CDTF">2022-09-06T13:26:00Z</dcterms:modified>
</cp:coreProperties>
</file>